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389D" w14:textId="0E906E6A" w:rsidR="000555FF" w:rsidRPr="00E963B4" w:rsidRDefault="000555FF" w:rsidP="000555FF">
      <w:pPr>
        <w:rPr>
          <w:rFonts w:cs="Arial"/>
          <w:sz w:val="24"/>
          <w:szCs w:val="24"/>
        </w:rPr>
      </w:pPr>
      <w:r w:rsidRPr="00D963BA">
        <w:rPr>
          <w:rFonts w:cs="Arial"/>
          <w:sz w:val="32"/>
          <w:szCs w:val="32"/>
        </w:rPr>
        <w:t>Saxion Data</w:t>
      </w:r>
      <w:r>
        <w:rPr>
          <w:rFonts w:cs="Arial"/>
          <w:sz w:val="32"/>
          <w:szCs w:val="32"/>
        </w:rPr>
        <w:t xml:space="preserve"> M</w:t>
      </w:r>
      <w:r w:rsidRPr="00D963BA">
        <w:rPr>
          <w:rFonts w:cs="Arial"/>
          <w:sz w:val="32"/>
          <w:szCs w:val="32"/>
        </w:rPr>
        <w:t>anagement</w:t>
      </w:r>
      <w:r>
        <w:rPr>
          <w:rFonts w:cs="Arial"/>
          <w:sz w:val="32"/>
          <w:szCs w:val="32"/>
        </w:rPr>
        <w:t xml:space="preserve"> P</w:t>
      </w:r>
      <w:r w:rsidRPr="00D963BA">
        <w:rPr>
          <w:rFonts w:cs="Arial"/>
          <w:sz w:val="32"/>
          <w:szCs w:val="32"/>
        </w:rPr>
        <w:t>lan (DMP) template</w:t>
      </w:r>
      <w:r w:rsidR="00E963B4">
        <w:rPr>
          <w:rFonts w:cs="Arial"/>
          <w:sz w:val="32"/>
          <w:szCs w:val="32"/>
        </w:rPr>
        <w:t xml:space="preserve"> </w:t>
      </w:r>
      <w:r w:rsidR="00E963B4" w:rsidRPr="00E963B4">
        <w:rPr>
          <w:rFonts w:cs="Arial"/>
          <w:sz w:val="24"/>
          <w:szCs w:val="24"/>
        </w:rPr>
        <w:t>(version 05-2021)</w:t>
      </w:r>
    </w:p>
    <w:p w14:paraId="0986D041" w14:textId="77777777" w:rsidR="000555FF" w:rsidRDefault="000555FF" w:rsidP="000555FF">
      <w:pPr>
        <w:rPr>
          <w:rFonts w:cs="Arial"/>
          <w:szCs w:val="20"/>
        </w:rPr>
      </w:pPr>
      <w:r>
        <w:rPr>
          <w:rFonts w:cs="Arial"/>
          <w:szCs w:val="20"/>
        </w:rPr>
        <w:t xml:space="preserve">Please read the </w:t>
      </w:r>
      <w:hyperlink r:id="rId5" w:history="1">
        <w:r w:rsidRPr="0008350A">
          <w:rPr>
            <w:rStyle w:val="Hyperlink"/>
            <w:rFonts w:cs="Arial"/>
            <w:szCs w:val="20"/>
          </w:rPr>
          <w:t>Saxion Guidelines for Research Data Management</w:t>
        </w:r>
      </w:hyperlink>
      <w:r>
        <w:rPr>
          <w:rFonts w:cs="Arial"/>
          <w:szCs w:val="20"/>
        </w:rPr>
        <w:t xml:space="preserve"> and the </w:t>
      </w:r>
      <w:hyperlink r:id="rId6" w:history="1">
        <w:r w:rsidRPr="0008350A">
          <w:rPr>
            <w:rStyle w:val="Hyperlink"/>
            <w:rFonts w:cs="Arial"/>
            <w:szCs w:val="20"/>
          </w:rPr>
          <w:t>Saxion Dat</w:t>
        </w:r>
        <w:r w:rsidRPr="0008350A">
          <w:rPr>
            <w:rStyle w:val="Hyperlink"/>
            <w:rFonts w:cs="Arial"/>
            <w:szCs w:val="20"/>
          </w:rPr>
          <w:t>a</w:t>
        </w:r>
        <w:r w:rsidRPr="0008350A">
          <w:rPr>
            <w:rStyle w:val="Hyperlink"/>
            <w:rFonts w:cs="Arial"/>
            <w:szCs w:val="20"/>
          </w:rPr>
          <w:t xml:space="preserve"> Re-Use Protocol</w:t>
        </w:r>
      </w:hyperlink>
      <w:r>
        <w:rPr>
          <w:rFonts w:cs="Arial"/>
          <w:szCs w:val="20"/>
        </w:rPr>
        <w:t xml:space="preserve">. </w:t>
      </w:r>
    </w:p>
    <w:tbl>
      <w:tblPr>
        <w:tblStyle w:val="Tabelraster"/>
        <w:tblW w:w="0" w:type="auto"/>
        <w:tblLayout w:type="fixed"/>
        <w:tblLook w:val="04A0" w:firstRow="1" w:lastRow="0" w:firstColumn="1" w:lastColumn="0" w:noHBand="0" w:noVBand="1"/>
      </w:tblPr>
      <w:tblGrid>
        <w:gridCol w:w="2463"/>
        <w:gridCol w:w="6553"/>
      </w:tblGrid>
      <w:tr w:rsidR="000555FF" w14:paraId="7C0A22A2" w14:textId="77777777" w:rsidTr="0087533B">
        <w:tc>
          <w:tcPr>
            <w:tcW w:w="9016" w:type="dxa"/>
            <w:gridSpan w:val="2"/>
            <w:shd w:val="clear" w:color="auto" w:fill="D0CECE" w:themeFill="background2" w:themeFillShade="E6"/>
          </w:tcPr>
          <w:p w14:paraId="13F012B3" w14:textId="77777777" w:rsidR="000555FF" w:rsidRPr="00BB077F" w:rsidRDefault="000555FF">
            <w:pPr>
              <w:rPr>
                <w:b/>
              </w:rPr>
            </w:pPr>
            <w:r w:rsidRPr="00BB077F">
              <w:rPr>
                <w:b/>
              </w:rPr>
              <w:t>General Information</w:t>
            </w:r>
          </w:p>
        </w:tc>
      </w:tr>
      <w:tr w:rsidR="0087533B" w14:paraId="63BB2730" w14:textId="77777777" w:rsidTr="0087533B">
        <w:tc>
          <w:tcPr>
            <w:tcW w:w="2463" w:type="dxa"/>
          </w:tcPr>
          <w:p w14:paraId="2BDF973D" w14:textId="77777777" w:rsidR="000555FF" w:rsidRDefault="000555FF">
            <w:r w:rsidRPr="00D963BA">
              <w:rPr>
                <w:rFonts w:cs="Arial"/>
              </w:rPr>
              <w:t>Research-ID</w:t>
            </w:r>
          </w:p>
        </w:tc>
        <w:tc>
          <w:tcPr>
            <w:tcW w:w="6553" w:type="dxa"/>
          </w:tcPr>
          <w:p w14:paraId="3BB9D8B3" w14:textId="017E94AA" w:rsidR="000555FF" w:rsidRDefault="008113D4" w:rsidP="008113D4">
            <w:r>
              <w:t>Generated when registered in RIS (</w:t>
            </w:r>
            <w:hyperlink r:id="rId7" w:history="1">
              <w:r w:rsidRPr="00506C35">
                <w:rPr>
                  <w:rStyle w:val="Hyperlink"/>
                </w:rPr>
                <w:t>https://srs.saxion.nl/post-it/</w:t>
              </w:r>
            </w:hyperlink>
            <w:r>
              <w:t xml:space="preserve">) </w:t>
            </w:r>
          </w:p>
        </w:tc>
      </w:tr>
      <w:tr w:rsidR="0087533B" w14:paraId="2EDA1A39" w14:textId="77777777" w:rsidTr="0087533B">
        <w:tc>
          <w:tcPr>
            <w:tcW w:w="2463" w:type="dxa"/>
          </w:tcPr>
          <w:p w14:paraId="1DDB4650" w14:textId="6EFC9387" w:rsidR="000555FF" w:rsidRDefault="00FA11EE">
            <w:r w:rsidRPr="00D963BA">
              <w:rPr>
                <w:rFonts w:cs="Arial"/>
              </w:rPr>
              <w:t>Title</w:t>
            </w:r>
            <w:r w:rsidR="000555FF" w:rsidRPr="00D963BA">
              <w:rPr>
                <w:rFonts w:cs="Arial"/>
              </w:rPr>
              <w:t xml:space="preserve"> Project</w:t>
            </w:r>
          </w:p>
        </w:tc>
        <w:tc>
          <w:tcPr>
            <w:tcW w:w="6553" w:type="dxa"/>
          </w:tcPr>
          <w:p w14:paraId="002537CB" w14:textId="0F89AE7F" w:rsidR="000555FF" w:rsidRDefault="000555FF"/>
        </w:tc>
      </w:tr>
      <w:tr w:rsidR="0087533B" w14:paraId="700F2DE2" w14:textId="77777777" w:rsidTr="0087533B">
        <w:tc>
          <w:tcPr>
            <w:tcW w:w="2463" w:type="dxa"/>
          </w:tcPr>
          <w:p w14:paraId="002CCE62" w14:textId="77777777" w:rsidR="000555FF" w:rsidRDefault="000555FF">
            <w:r>
              <w:t>Funder (if relevant)</w:t>
            </w:r>
          </w:p>
        </w:tc>
        <w:tc>
          <w:tcPr>
            <w:tcW w:w="6553" w:type="dxa"/>
          </w:tcPr>
          <w:p w14:paraId="51F64703" w14:textId="77777777" w:rsidR="000555FF" w:rsidRDefault="000555FF"/>
        </w:tc>
      </w:tr>
      <w:tr w:rsidR="0087533B" w14:paraId="2D7EB98A" w14:textId="77777777" w:rsidTr="0087533B">
        <w:tc>
          <w:tcPr>
            <w:tcW w:w="2463" w:type="dxa"/>
          </w:tcPr>
          <w:p w14:paraId="11601FA1" w14:textId="77777777" w:rsidR="000555FF" w:rsidRDefault="000555FF">
            <w:r>
              <w:t xml:space="preserve">Grant Reference Number (if relevant) </w:t>
            </w:r>
          </w:p>
        </w:tc>
        <w:tc>
          <w:tcPr>
            <w:tcW w:w="6553" w:type="dxa"/>
          </w:tcPr>
          <w:p w14:paraId="2FAA25F3" w14:textId="77777777" w:rsidR="000555FF" w:rsidRDefault="000555FF"/>
        </w:tc>
      </w:tr>
      <w:tr w:rsidR="0087533B" w14:paraId="2976B127" w14:textId="77777777" w:rsidTr="0087533B">
        <w:tc>
          <w:tcPr>
            <w:tcW w:w="2463" w:type="dxa"/>
          </w:tcPr>
          <w:p w14:paraId="71A0A9F0" w14:textId="77777777" w:rsidR="000555FF" w:rsidRDefault="000555FF">
            <w:r w:rsidRPr="00D963BA">
              <w:rPr>
                <w:rFonts w:cs="Arial"/>
              </w:rPr>
              <w:t>Research Group(s)</w:t>
            </w:r>
          </w:p>
        </w:tc>
        <w:tc>
          <w:tcPr>
            <w:tcW w:w="6553" w:type="dxa"/>
          </w:tcPr>
          <w:p w14:paraId="3BA44EFA" w14:textId="77777777" w:rsidR="000555FF" w:rsidRDefault="000555FF"/>
        </w:tc>
      </w:tr>
      <w:tr w:rsidR="0087533B" w14:paraId="6EB96149" w14:textId="77777777" w:rsidTr="0087533B">
        <w:tc>
          <w:tcPr>
            <w:tcW w:w="2463" w:type="dxa"/>
          </w:tcPr>
          <w:p w14:paraId="4976E0F6" w14:textId="77777777" w:rsidR="000555FF" w:rsidRDefault="000555FF">
            <w:r w:rsidRPr="00D963BA">
              <w:rPr>
                <w:rFonts w:cs="Arial"/>
              </w:rPr>
              <w:t>(ass.) Lector ultimately responsible</w:t>
            </w:r>
          </w:p>
        </w:tc>
        <w:tc>
          <w:tcPr>
            <w:tcW w:w="6553" w:type="dxa"/>
          </w:tcPr>
          <w:p w14:paraId="70A11541" w14:textId="77777777" w:rsidR="000555FF" w:rsidRDefault="000555FF"/>
        </w:tc>
      </w:tr>
      <w:tr w:rsidR="0087533B" w14:paraId="30FB943F" w14:textId="77777777" w:rsidTr="0087533B">
        <w:tc>
          <w:tcPr>
            <w:tcW w:w="2463" w:type="dxa"/>
          </w:tcPr>
          <w:p w14:paraId="58D62554" w14:textId="77777777" w:rsidR="000555FF" w:rsidRPr="00D963BA" w:rsidRDefault="000555FF" w:rsidP="000555FF">
            <w:pPr>
              <w:rPr>
                <w:rFonts w:cs="Arial"/>
              </w:rPr>
            </w:pPr>
            <w:r w:rsidRPr="00D963BA">
              <w:rPr>
                <w:rFonts w:cs="Arial"/>
              </w:rPr>
              <w:t>Principal Investigator</w:t>
            </w:r>
            <w:r>
              <w:rPr>
                <w:rFonts w:cs="Arial"/>
              </w:rPr>
              <w:t xml:space="preserve"> (PI)</w:t>
            </w:r>
          </w:p>
        </w:tc>
        <w:tc>
          <w:tcPr>
            <w:tcW w:w="6553" w:type="dxa"/>
          </w:tcPr>
          <w:p w14:paraId="2A62F271" w14:textId="77777777" w:rsidR="000555FF" w:rsidRDefault="000555FF" w:rsidP="000555FF"/>
        </w:tc>
      </w:tr>
      <w:tr w:rsidR="0087533B" w14:paraId="4BD9B71F" w14:textId="77777777" w:rsidTr="0087533B">
        <w:tc>
          <w:tcPr>
            <w:tcW w:w="2463" w:type="dxa"/>
          </w:tcPr>
          <w:p w14:paraId="3E72FB65" w14:textId="77777777" w:rsidR="000555FF" w:rsidRPr="00D963BA" w:rsidRDefault="000555FF" w:rsidP="000555FF">
            <w:pPr>
              <w:rPr>
                <w:rFonts w:cs="Arial"/>
              </w:rPr>
            </w:pPr>
            <w:r>
              <w:rPr>
                <w:rFonts w:cs="Arial"/>
              </w:rPr>
              <w:t>ORCID PI</w:t>
            </w:r>
          </w:p>
        </w:tc>
        <w:tc>
          <w:tcPr>
            <w:tcW w:w="6553" w:type="dxa"/>
          </w:tcPr>
          <w:p w14:paraId="5C23289B" w14:textId="77777777" w:rsidR="000555FF" w:rsidRDefault="000555FF" w:rsidP="000555FF"/>
        </w:tc>
      </w:tr>
      <w:tr w:rsidR="0087533B" w14:paraId="720DC169" w14:textId="77777777" w:rsidTr="0087533B">
        <w:tc>
          <w:tcPr>
            <w:tcW w:w="2463" w:type="dxa"/>
          </w:tcPr>
          <w:p w14:paraId="7A5300EA" w14:textId="77777777" w:rsidR="000555FF" w:rsidRPr="00D963BA" w:rsidRDefault="000555FF" w:rsidP="000555FF">
            <w:pPr>
              <w:rPr>
                <w:rFonts w:cs="Arial"/>
              </w:rPr>
            </w:pPr>
            <w:r>
              <w:rPr>
                <w:rFonts w:cs="Arial"/>
              </w:rPr>
              <w:t xml:space="preserve">Date of First Version </w:t>
            </w:r>
          </w:p>
        </w:tc>
        <w:tc>
          <w:tcPr>
            <w:tcW w:w="6553" w:type="dxa"/>
          </w:tcPr>
          <w:p w14:paraId="5D571D59" w14:textId="77777777" w:rsidR="000555FF" w:rsidRDefault="000555FF" w:rsidP="000555FF"/>
        </w:tc>
      </w:tr>
      <w:tr w:rsidR="0087533B" w14:paraId="632AAFC3" w14:textId="77777777" w:rsidTr="0087533B">
        <w:tc>
          <w:tcPr>
            <w:tcW w:w="2463" w:type="dxa"/>
          </w:tcPr>
          <w:p w14:paraId="14C1D06F" w14:textId="77777777" w:rsidR="000555FF" w:rsidRPr="00D963BA" w:rsidRDefault="000555FF" w:rsidP="000555FF">
            <w:pPr>
              <w:rPr>
                <w:rFonts w:cs="Arial"/>
              </w:rPr>
            </w:pPr>
            <w:r>
              <w:rPr>
                <w:rFonts w:cs="Arial"/>
              </w:rPr>
              <w:t>Data of Last Update</w:t>
            </w:r>
          </w:p>
        </w:tc>
        <w:tc>
          <w:tcPr>
            <w:tcW w:w="6553" w:type="dxa"/>
          </w:tcPr>
          <w:p w14:paraId="6A65EC64" w14:textId="77777777" w:rsidR="000555FF" w:rsidRDefault="000555FF" w:rsidP="000555FF"/>
        </w:tc>
      </w:tr>
      <w:tr w:rsidR="00E4729E" w14:paraId="1C646E89" w14:textId="77777777" w:rsidTr="0087533B">
        <w:tc>
          <w:tcPr>
            <w:tcW w:w="2463" w:type="dxa"/>
          </w:tcPr>
          <w:p w14:paraId="77A5BA35" w14:textId="12B18E74" w:rsidR="00E4729E" w:rsidRDefault="00E4729E" w:rsidP="00E4729E">
            <w:pPr>
              <w:rPr>
                <w:rFonts w:cs="Arial"/>
              </w:rPr>
            </w:pPr>
            <w:r>
              <w:rPr>
                <w:rFonts w:cs="Arial"/>
              </w:rPr>
              <w:t>Have you sought advice from a data steward from Saxi</w:t>
            </w:r>
            <w:r w:rsidR="00FA11EE">
              <w:rPr>
                <w:rFonts w:cs="Arial"/>
              </w:rPr>
              <w:t>on Research Services to fill</w:t>
            </w:r>
            <w:r>
              <w:rPr>
                <w:rFonts w:cs="Arial"/>
              </w:rPr>
              <w:t xml:space="preserve"> this DMP</w:t>
            </w:r>
            <w:r w:rsidR="00FA11EE">
              <w:rPr>
                <w:rFonts w:cs="Arial"/>
              </w:rPr>
              <w:t xml:space="preserve"> </w:t>
            </w:r>
            <w:r w:rsidR="008268C8">
              <w:rPr>
                <w:rFonts w:cs="Arial"/>
              </w:rPr>
              <w:t>in</w:t>
            </w:r>
            <w:r>
              <w:rPr>
                <w:rFonts w:cs="Arial"/>
              </w:rPr>
              <w:t>?</w:t>
            </w:r>
          </w:p>
        </w:tc>
        <w:tc>
          <w:tcPr>
            <w:tcW w:w="6553" w:type="dxa"/>
          </w:tcPr>
          <w:p w14:paraId="2BE57273" w14:textId="77777777" w:rsidR="00E4729E" w:rsidRDefault="00E4729E" w:rsidP="000555FF"/>
        </w:tc>
      </w:tr>
      <w:tr w:rsidR="0087533B" w14:paraId="692016DB" w14:textId="77777777" w:rsidTr="0087533B">
        <w:tc>
          <w:tcPr>
            <w:tcW w:w="9016" w:type="dxa"/>
            <w:gridSpan w:val="2"/>
            <w:shd w:val="clear" w:color="auto" w:fill="D0CECE" w:themeFill="background2" w:themeFillShade="E6"/>
          </w:tcPr>
          <w:p w14:paraId="53F13F8E" w14:textId="77777777" w:rsidR="0087533B" w:rsidRPr="00BB077F" w:rsidRDefault="0087533B" w:rsidP="000555FF">
            <w:pPr>
              <w:rPr>
                <w:b/>
              </w:rPr>
            </w:pPr>
            <w:r w:rsidRPr="00BB077F">
              <w:rPr>
                <w:rFonts w:cs="Arial"/>
                <w:b/>
              </w:rPr>
              <w:t>Data Collection</w:t>
            </w:r>
          </w:p>
        </w:tc>
      </w:tr>
      <w:tr w:rsidR="00094209" w14:paraId="546E8B9C" w14:textId="77777777" w:rsidTr="0087533B">
        <w:tc>
          <w:tcPr>
            <w:tcW w:w="2463" w:type="dxa"/>
          </w:tcPr>
          <w:p w14:paraId="40E7CF43" w14:textId="77777777" w:rsidR="00FA11EE" w:rsidRDefault="00FA11EE" w:rsidP="00FA11EE">
            <w:pPr>
              <w:rPr>
                <w:rFonts w:cs="Arial"/>
              </w:rPr>
            </w:pPr>
            <w:r>
              <w:rPr>
                <w:rFonts w:cs="Arial"/>
              </w:rPr>
              <w:t xml:space="preserve">Have you explored reusing already existing data? </w:t>
            </w:r>
          </w:p>
          <w:p w14:paraId="0F19BB75" w14:textId="07B4DF51" w:rsidR="00094209" w:rsidRPr="006F0934" w:rsidRDefault="00FA11EE" w:rsidP="00FA11EE">
            <w:pPr>
              <w:rPr>
                <w:rFonts w:cs="Arial"/>
              </w:rPr>
            </w:pPr>
            <w:r>
              <w:rPr>
                <w:rFonts w:cs="Arial"/>
              </w:rPr>
              <w:t xml:space="preserve">Are there reasons for not reusing already existing data? </w:t>
            </w:r>
          </w:p>
        </w:tc>
        <w:tc>
          <w:tcPr>
            <w:tcW w:w="6553" w:type="dxa"/>
          </w:tcPr>
          <w:p w14:paraId="6939408F" w14:textId="77777777" w:rsidR="00094209" w:rsidRPr="006F0934" w:rsidRDefault="00094209" w:rsidP="006F0934">
            <w:pPr>
              <w:rPr>
                <w:rFonts w:cs="Arial"/>
                <w:sz w:val="16"/>
                <w:szCs w:val="16"/>
              </w:rPr>
            </w:pPr>
          </w:p>
        </w:tc>
      </w:tr>
      <w:tr w:rsidR="009F0377" w14:paraId="3C5AFFC0" w14:textId="77777777" w:rsidTr="0087533B">
        <w:tc>
          <w:tcPr>
            <w:tcW w:w="2463" w:type="dxa"/>
          </w:tcPr>
          <w:p w14:paraId="08798DD7" w14:textId="09CC0391" w:rsidR="009F0377" w:rsidRDefault="009F0377" w:rsidP="009F0377">
            <w:pPr>
              <w:rPr>
                <w:rFonts w:cs="Arial"/>
              </w:rPr>
            </w:pPr>
            <w:r w:rsidRPr="007441C9">
              <w:rPr>
                <w:rFonts w:cs="Arial"/>
              </w:rPr>
              <w:t>How will</w:t>
            </w:r>
            <w:r>
              <w:rPr>
                <w:rFonts w:cs="Arial"/>
              </w:rPr>
              <w:t xml:space="preserve"> the p</w:t>
            </w:r>
            <w:r w:rsidRPr="007441C9">
              <w:rPr>
                <w:rFonts w:cs="Arial"/>
              </w:rPr>
              <w:t xml:space="preserve">rovenance </w:t>
            </w:r>
            <w:r>
              <w:rPr>
                <w:rFonts w:cs="Arial"/>
              </w:rPr>
              <w:t xml:space="preserve">of reused data </w:t>
            </w:r>
            <w:r w:rsidRPr="007441C9">
              <w:rPr>
                <w:rFonts w:cs="Arial"/>
              </w:rPr>
              <w:t>be documented?</w:t>
            </w:r>
          </w:p>
        </w:tc>
        <w:tc>
          <w:tcPr>
            <w:tcW w:w="6553" w:type="dxa"/>
          </w:tcPr>
          <w:p w14:paraId="3A432123" w14:textId="712661C1" w:rsidR="009F0377" w:rsidRPr="006F0934" w:rsidRDefault="009F0377" w:rsidP="009F0377">
            <w:pPr>
              <w:rPr>
                <w:rFonts w:cs="Arial"/>
                <w:sz w:val="16"/>
                <w:szCs w:val="16"/>
              </w:rPr>
            </w:pPr>
            <w:r>
              <w:t>Think about persistent identifiers, for example a DOI.</w:t>
            </w:r>
          </w:p>
        </w:tc>
      </w:tr>
      <w:tr w:rsidR="009F0377" w14:paraId="621DACE3" w14:textId="77777777" w:rsidTr="0087533B">
        <w:tc>
          <w:tcPr>
            <w:tcW w:w="2463" w:type="dxa"/>
          </w:tcPr>
          <w:p w14:paraId="701EF115" w14:textId="77777777" w:rsidR="009F0377" w:rsidRDefault="009F0377" w:rsidP="009F0377">
            <w:pPr>
              <w:rPr>
                <w:rFonts w:cs="Arial"/>
              </w:rPr>
            </w:pPr>
            <w:r>
              <w:rPr>
                <w:rFonts w:cs="Arial"/>
              </w:rPr>
              <w:t>If you are reusing data, are there any constraints on the reuse of this data?</w:t>
            </w:r>
            <w:r w:rsidRPr="006F0934">
              <w:rPr>
                <w:rFonts w:cs="Arial"/>
              </w:rPr>
              <w:t xml:space="preserve"> </w:t>
            </w:r>
          </w:p>
          <w:p w14:paraId="2FEEBB76" w14:textId="17FCD451" w:rsidR="009F0377" w:rsidRDefault="009F0377" w:rsidP="009F0377">
            <w:pPr>
              <w:rPr>
                <w:rFonts w:cs="Arial"/>
              </w:rPr>
            </w:pPr>
          </w:p>
        </w:tc>
        <w:tc>
          <w:tcPr>
            <w:tcW w:w="6553" w:type="dxa"/>
          </w:tcPr>
          <w:p w14:paraId="03A9113C" w14:textId="00269E48" w:rsidR="009F0377" w:rsidRDefault="009F0377" w:rsidP="009F0377">
            <w:r>
              <w:t>Keep the reuse license in mind.</w:t>
            </w:r>
          </w:p>
          <w:p w14:paraId="749A64E5" w14:textId="69477212" w:rsidR="009F0377" w:rsidRDefault="009F0377" w:rsidP="009F0377"/>
        </w:tc>
      </w:tr>
      <w:tr w:rsidR="009F0377" w14:paraId="41FF76CC" w14:textId="77777777" w:rsidTr="0087533B">
        <w:tc>
          <w:tcPr>
            <w:tcW w:w="2463" w:type="dxa"/>
          </w:tcPr>
          <w:p w14:paraId="499E317B" w14:textId="240CC98D" w:rsidR="009F0377" w:rsidRDefault="009F0377" w:rsidP="009F0377">
            <w:pPr>
              <w:rPr>
                <w:rFonts w:cs="Arial"/>
              </w:rPr>
            </w:pPr>
            <w:r w:rsidRPr="006F0934">
              <w:rPr>
                <w:rFonts w:cs="Arial"/>
              </w:rPr>
              <w:t>Details on the kind of data tha</w:t>
            </w:r>
            <w:r>
              <w:rPr>
                <w:rFonts w:cs="Arial"/>
              </w:rPr>
              <w:t>t will be collected or produced</w:t>
            </w:r>
          </w:p>
        </w:tc>
        <w:tc>
          <w:tcPr>
            <w:tcW w:w="6553" w:type="dxa"/>
          </w:tcPr>
          <w:p w14:paraId="54DD1F1D" w14:textId="2E225B6A" w:rsidR="009F0377" w:rsidRDefault="009F0377" w:rsidP="009F0377">
            <w:r>
              <w:t>What type, format and volume?</w:t>
            </w:r>
          </w:p>
        </w:tc>
      </w:tr>
      <w:tr w:rsidR="009F0377" w14:paraId="7449088D" w14:textId="77777777" w:rsidTr="0087533B">
        <w:tc>
          <w:tcPr>
            <w:tcW w:w="2463" w:type="dxa"/>
          </w:tcPr>
          <w:p w14:paraId="375B4218" w14:textId="29C6C0A4" w:rsidR="009F0377" w:rsidRDefault="009F0377" w:rsidP="009F0377">
            <w:pPr>
              <w:rPr>
                <w:rFonts w:cs="Arial"/>
              </w:rPr>
            </w:pPr>
            <w:r>
              <w:rPr>
                <w:rFonts w:cs="Arial"/>
              </w:rPr>
              <w:t>Which methods</w:t>
            </w:r>
            <w:r w:rsidRPr="00135B26">
              <w:rPr>
                <w:rFonts w:cs="Arial"/>
              </w:rPr>
              <w:t xml:space="preserve"> will you use if new data are collected or produced?</w:t>
            </w:r>
          </w:p>
        </w:tc>
        <w:tc>
          <w:tcPr>
            <w:tcW w:w="6553" w:type="dxa"/>
          </w:tcPr>
          <w:p w14:paraId="43036511" w14:textId="77777777" w:rsidR="009F0377" w:rsidRDefault="009F0377" w:rsidP="009F0377"/>
        </w:tc>
      </w:tr>
      <w:tr w:rsidR="009F0377" w14:paraId="32AE06D5" w14:textId="77777777" w:rsidTr="00D62437">
        <w:tc>
          <w:tcPr>
            <w:tcW w:w="9016" w:type="dxa"/>
            <w:gridSpan w:val="2"/>
            <w:shd w:val="clear" w:color="auto" w:fill="D0CECE" w:themeFill="background2" w:themeFillShade="E6"/>
          </w:tcPr>
          <w:p w14:paraId="19AD915B" w14:textId="77777777" w:rsidR="009F0377" w:rsidRPr="00BB077F" w:rsidRDefault="009F0377" w:rsidP="009F0377">
            <w:pPr>
              <w:rPr>
                <w:b/>
              </w:rPr>
            </w:pPr>
            <w:r w:rsidRPr="00BB077F">
              <w:rPr>
                <w:rFonts w:cs="Arial"/>
                <w:b/>
              </w:rPr>
              <w:t>Data Quality and Documentation</w:t>
            </w:r>
          </w:p>
        </w:tc>
      </w:tr>
      <w:tr w:rsidR="009F0377" w14:paraId="517F7743" w14:textId="77777777" w:rsidTr="0087533B">
        <w:tc>
          <w:tcPr>
            <w:tcW w:w="2463" w:type="dxa"/>
          </w:tcPr>
          <w:p w14:paraId="5948EAC0" w14:textId="77777777" w:rsidR="009F0377" w:rsidRDefault="009F0377" w:rsidP="009F0377">
            <w:pPr>
              <w:rPr>
                <w:rFonts w:cs="Arial"/>
              </w:rPr>
            </w:pPr>
            <w:r w:rsidRPr="00D62437">
              <w:rPr>
                <w:rFonts w:cs="Arial"/>
              </w:rPr>
              <w:t>Indicate how your data will be organized during the project.</w:t>
            </w:r>
          </w:p>
        </w:tc>
        <w:tc>
          <w:tcPr>
            <w:tcW w:w="6553" w:type="dxa"/>
          </w:tcPr>
          <w:p w14:paraId="5D62ABA1" w14:textId="77777777" w:rsidR="009F0377" w:rsidRDefault="009F0377" w:rsidP="009F0377">
            <w:r w:rsidRPr="00D62437">
              <w:t>What is your initial folder structure?</w:t>
            </w:r>
          </w:p>
          <w:p w14:paraId="2D5F1E33" w14:textId="77777777" w:rsidR="009F0377" w:rsidRDefault="009F0377" w:rsidP="009F0377"/>
          <w:p w14:paraId="351654C8" w14:textId="77777777" w:rsidR="009F0377" w:rsidRDefault="009F0377" w:rsidP="009F0377">
            <w:r w:rsidRPr="00D62437">
              <w:t>How do you handle version control?</w:t>
            </w:r>
          </w:p>
          <w:p w14:paraId="34BF56B9" w14:textId="77777777" w:rsidR="009F0377" w:rsidRDefault="009F0377" w:rsidP="009F0377"/>
          <w:p w14:paraId="5387259B" w14:textId="77777777" w:rsidR="009F0377" w:rsidRDefault="009F0377" w:rsidP="009F0377">
            <w:r>
              <w:t xml:space="preserve">Think about how you </w:t>
            </w:r>
            <w:r w:rsidRPr="00D62437">
              <w:t xml:space="preserve">plan to control and </w:t>
            </w:r>
            <w:r>
              <w:t xml:space="preserve">to </w:t>
            </w:r>
            <w:r w:rsidRPr="00D62437">
              <w:t xml:space="preserve">document the consistency and </w:t>
            </w:r>
            <w:r>
              <w:t>quality of your data collection.</w:t>
            </w:r>
          </w:p>
          <w:p w14:paraId="4A50606E" w14:textId="77777777" w:rsidR="009F0377" w:rsidRDefault="009F0377" w:rsidP="009F0377"/>
          <w:p w14:paraId="2B6EB76C" w14:textId="61C24B3B" w:rsidR="009F0377" w:rsidRDefault="009F0377" w:rsidP="009F0377">
            <w:r>
              <w:t xml:space="preserve">Examples for organizing files and folders: </w:t>
            </w:r>
            <w:hyperlink r:id="rId8" w:history="1">
              <w:r w:rsidRPr="005D2009">
                <w:rPr>
                  <w:rStyle w:val="Hyperlink"/>
                </w:rPr>
                <w:t>https://www.wur.nl/en/Value-Creation-Cooperation/Collaborating-with-WUR-1/Organising-files-and-folders.htm</w:t>
              </w:r>
            </w:hyperlink>
            <w:r>
              <w:t xml:space="preserve"> *</w:t>
            </w:r>
          </w:p>
        </w:tc>
      </w:tr>
      <w:tr w:rsidR="009F0377" w14:paraId="1D9B5AA4" w14:textId="77777777" w:rsidTr="0087533B">
        <w:tc>
          <w:tcPr>
            <w:tcW w:w="2463" w:type="dxa"/>
          </w:tcPr>
          <w:p w14:paraId="25570C91" w14:textId="61F1AFDA" w:rsidR="009F0377" w:rsidRPr="00D62437" w:rsidRDefault="009F0377" w:rsidP="009F0377">
            <w:pPr>
              <w:rPr>
                <w:rFonts w:cs="Arial"/>
              </w:rPr>
            </w:pPr>
            <w:r w:rsidRPr="00BB077F">
              <w:rPr>
                <w:rFonts w:cs="Arial"/>
              </w:rPr>
              <w:t>What metadata standards will you be using?</w:t>
            </w:r>
          </w:p>
        </w:tc>
        <w:tc>
          <w:tcPr>
            <w:tcW w:w="6553" w:type="dxa"/>
          </w:tcPr>
          <w:p w14:paraId="1789D41F" w14:textId="0A8891C1" w:rsidR="009F0377" w:rsidRPr="00D62437" w:rsidRDefault="009F0377" w:rsidP="009F0377">
            <w:r>
              <w:t>The meta</w:t>
            </w:r>
            <w:r w:rsidRPr="00BB077F">
              <w:t>data standard used by Saxion is CERIF. Use community metadata standards where these are in place.</w:t>
            </w:r>
          </w:p>
        </w:tc>
      </w:tr>
      <w:tr w:rsidR="009F0377" w14:paraId="242036DC" w14:textId="77777777" w:rsidTr="0087533B">
        <w:tc>
          <w:tcPr>
            <w:tcW w:w="2463" w:type="dxa"/>
          </w:tcPr>
          <w:p w14:paraId="50D71527" w14:textId="30F2E6E3" w:rsidR="009F0377" w:rsidRPr="00D62437" w:rsidRDefault="009F0377" w:rsidP="009F0377">
            <w:pPr>
              <w:rPr>
                <w:rFonts w:cs="Arial"/>
              </w:rPr>
            </w:pPr>
            <w:r>
              <w:rPr>
                <w:rFonts w:cs="Arial"/>
              </w:rPr>
              <w:lastRenderedPageBreak/>
              <w:t xml:space="preserve">Are you planning to make your data available for reuse? </w:t>
            </w:r>
          </w:p>
        </w:tc>
        <w:tc>
          <w:tcPr>
            <w:tcW w:w="6553" w:type="dxa"/>
          </w:tcPr>
          <w:p w14:paraId="665348E4" w14:textId="77777777" w:rsidR="009F0377" w:rsidRPr="00D62437" w:rsidRDefault="009F0377" w:rsidP="009F0377"/>
        </w:tc>
      </w:tr>
      <w:tr w:rsidR="009F0377" w14:paraId="1889154D" w14:textId="77777777" w:rsidTr="0087533B">
        <w:tc>
          <w:tcPr>
            <w:tcW w:w="2463" w:type="dxa"/>
          </w:tcPr>
          <w:p w14:paraId="220F14B1" w14:textId="7F1E1232" w:rsidR="009F0377" w:rsidRDefault="009F0377" w:rsidP="009F0377">
            <w:pPr>
              <w:rPr>
                <w:rFonts w:cs="Arial"/>
              </w:rPr>
            </w:pPr>
            <w:r w:rsidRPr="00D62437">
              <w:rPr>
                <w:rFonts w:cs="Arial"/>
              </w:rPr>
              <w:t>How do you plan to document information that enables re-use of your data?</w:t>
            </w:r>
          </w:p>
        </w:tc>
        <w:tc>
          <w:tcPr>
            <w:tcW w:w="6553" w:type="dxa"/>
          </w:tcPr>
          <w:p w14:paraId="065DA832" w14:textId="77777777" w:rsidR="009F0377" w:rsidRDefault="009F0377" w:rsidP="009F0377">
            <w:pPr>
              <w:rPr>
                <w:rFonts w:cs="Arial"/>
              </w:rPr>
            </w:pPr>
            <w:r>
              <w:rPr>
                <w:rFonts w:cs="Arial"/>
              </w:rPr>
              <w:t>Indicate which meta</w:t>
            </w:r>
            <w:r w:rsidRPr="00BB077F">
              <w:rPr>
                <w:rFonts w:cs="Arial"/>
              </w:rPr>
              <w:t>data you will provide to help others identify and discover your data.</w:t>
            </w:r>
          </w:p>
          <w:p w14:paraId="520A3658" w14:textId="7A5187A8" w:rsidR="009F0377" w:rsidRDefault="009F0377" w:rsidP="009F0377">
            <w:r>
              <w:t xml:space="preserve">Data </w:t>
            </w:r>
            <w:r w:rsidRPr="00BB077F">
              <w:t xml:space="preserve">stored in the Saxion Repository </w:t>
            </w:r>
            <w:r>
              <w:t>contains following metadata</w:t>
            </w:r>
            <w:r w:rsidRPr="00BB077F">
              <w:t>: Title, author(s), DOI, date of creation, ownership, use rights</w:t>
            </w:r>
            <w:r>
              <w:t>, release date.</w:t>
            </w:r>
          </w:p>
          <w:p w14:paraId="37998B7D" w14:textId="6F395ACF" w:rsidR="009F0377" w:rsidRDefault="009F0377" w:rsidP="009F0377"/>
        </w:tc>
      </w:tr>
      <w:tr w:rsidR="009F0377" w14:paraId="75E4372B" w14:textId="77777777" w:rsidTr="00BB077F">
        <w:tc>
          <w:tcPr>
            <w:tcW w:w="9016" w:type="dxa"/>
            <w:gridSpan w:val="2"/>
            <w:shd w:val="clear" w:color="auto" w:fill="D0CECE" w:themeFill="background2" w:themeFillShade="E6"/>
          </w:tcPr>
          <w:p w14:paraId="51D86695" w14:textId="77777777" w:rsidR="009F0377" w:rsidRPr="00BB077F" w:rsidRDefault="009F0377" w:rsidP="009F0377">
            <w:pPr>
              <w:rPr>
                <w:b/>
              </w:rPr>
            </w:pPr>
            <w:r w:rsidRPr="00BB077F">
              <w:rPr>
                <w:rFonts w:cs="Arial"/>
                <w:b/>
              </w:rPr>
              <w:t>Storage and backup during the research process</w:t>
            </w:r>
          </w:p>
        </w:tc>
      </w:tr>
      <w:tr w:rsidR="009F0377" w14:paraId="2CD5DA36" w14:textId="77777777" w:rsidTr="0087533B">
        <w:tc>
          <w:tcPr>
            <w:tcW w:w="2463" w:type="dxa"/>
          </w:tcPr>
          <w:p w14:paraId="4F25730B" w14:textId="77777777" w:rsidR="009F0377" w:rsidRDefault="009F0377" w:rsidP="009F0377">
            <w:pPr>
              <w:rPr>
                <w:rFonts w:cs="Arial"/>
              </w:rPr>
            </w:pPr>
            <w:r w:rsidRPr="00BB077F">
              <w:rPr>
                <w:rFonts w:cs="Arial"/>
              </w:rPr>
              <w:t>Describe where your data will be stored and backed up during your research activities</w:t>
            </w:r>
          </w:p>
        </w:tc>
        <w:tc>
          <w:tcPr>
            <w:tcW w:w="6553" w:type="dxa"/>
          </w:tcPr>
          <w:p w14:paraId="6ABB41BD" w14:textId="0D2153A0" w:rsidR="009F0377" w:rsidRDefault="009F0377" w:rsidP="009F0377">
            <w:r w:rsidRPr="00BB077F">
              <w:t xml:space="preserve">Research data may only be stored on Saxion certified and authorized hard- and software infrastructures. After </w:t>
            </w:r>
            <w:r>
              <w:t xml:space="preserve">changing your project status to “set </w:t>
            </w:r>
            <w:r w:rsidRPr="00BB077F">
              <w:t>u</w:t>
            </w:r>
            <w:r>
              <w:t>p”</w:t>
            </w:r>
            <w:r w:rsidRPr="00BB077F">
              <w:t xml:space="preserve"> </w:t>
            </w:r>
            <w:r>
              <w:t xml:space="preserve">you </w:t>
            </w:r>
            <w:r w:rsidRPr="00BB077F">
              <w:t xml:space="preserve">will </w:t>
            </w:r>
            <w:r>
              <w:t>receive</w:t>
            </w:r>
            <w:r w:rsidRPr="00BB077F">
              <w:t xml:space="preserve"> access to the Saxion Research Cloud Drive (SRCD). </w:t>
            </w:r>
            <w:r>
              <w:t xml:space="preserve">Storage in SRCD is unlimited. </w:t>
            </w:r>
            <w:r w:rsidRPr="00BB077F">
              <w:t>SRCD</w:t>
            </w:r>
            <w:r>
              <w:t xml:space="preserve"> backups are made automatically by </w:t>
            </w:r>
            <w:proofErr w:type="spellStart"/>
            <w:r>
              <w:t>SURFsara</w:t>
            </w:r>
            <w:proofErr w:type="spellEnd"/>
          </w:p>
        </w:tc>
      </w:tr>
      <w:tr w:rsidR="009F0377" w14:paraId="2FC00852" w14:textId="77777777" w:rsidTr="0087533B">
        <w:tc>
          <w:tcPr>
            <w:tcW w:w="2463" w:type="dxa"/>
          </w:tcPr>
          <w:p w14:paraId="23210856" w14:textId="7F37F160" w:rsidR="009F0377" w:rsidRDefault="009F0377" w:rsidP="009F0377">
            <w:pPr>
              <w:rPr>
                <w:rFonts w:cs="Arial"/>
              </w:rPr>
            </w:pPr>
            <w:r w:rsidRPr="00BB077F">
              <w:rPr>
                <w:rFonts w:cs="Arial"/>
              </w:rPr>
              <w:t>Who will have access to the data during your research activiti</w:t>
            </w:r>
            <w:r>
              <w:rPr>
                <w:rFonts w:cs="Arial"/>
              </w:rPr>
              <w:t>es and how is access controlled?</w:t>
            </w:r>
            <w:r w:rsidRPr="00BB077F">
              <w:rPr>
                <w:rFonts w:cs="Arial"/>
              </w:rPr>
              <w:t xml:space="preserve">  </w:t>
            </w:r>
          </w:p>
        </w:tc>
        <w:tc>
          <w:tcPr>
            <w:tcW w:w="6553" w:type="dxa"/>
          </w:tcPr>
          <w:p w14:paraId="20EA11BE" w14:textId="4615314E" w:rsidR="009F0377" w:rsidRDefault="009F0377" w:rsidP="009F0377">
            <w:pPr>
              <w:rPr>
                <w:rFonts w:cs="Arial"/>
              </w:rPr>
            </w:pPr>
            <w:r>
              <w:rPr>
                <w:rFonts w:cs="Arial"/>
              </w:rPr>
              <w:t xml:space="preserve">Think about trade secrets, sensitive data etc. </w:t>
            </w:r>
          </w:p>
          <w:p w14:paraId="6D38DAEB" w14:textId="77777777" w:rsidR="009F0377" w:rsidRDefault="009F0377" w:rsidP="009F0377">
            <w:pPr>
              <w:rPr>
                <w:rFonts w:cs="Arial"/>
              </w:rPr>
            </w:pPr>
          </w:p>
          <w:p w14:paraId="45497FFE" w14:textId="36114F02" w:rsidR="009F0377" w:rsidRDefault="009F0377" w:rsidP="009F0377"/>
        </w:tc>
      </w:tr>
      <w:tr w:rsidR="009F0377" w14:paraId="6555C8A4" w14:textId="77777777" w:rsidTr="00BB077F">
        <w:tc>
          <w:tcPr>
            <w:tcW w:w="9016" w:type="dxa"/>
            <w:gridSpan w:val="2"/>
            <w:shd w:val="clear" w:color="auto" w:fill="D0CECE" w:themeFill="background2" w:themeFillShade="E6"/>
          </w:tcPr>
          <w:p w14:paraId="750BEB7B" w14:textId="77777777" w:rsidR="009F0377" w:rsidRPr="00BB077F" w:rsidRDefault="009F0377" w:rsidP="009F0377">
            <w:pPr>
              <w:rPr>
                <w:b/>
              </w:rPr>
            </w:pPr>
            <w:r w:rsidRPr="00BB077F">
              <w:rPr>
                <w:rFonts w:cs="Arial"/>
                <w:b/>
              </w:rPr>
              <w:t xml:space="preserve">Ethical </w:t>
            </w:r>
            <w:r>
              <w:rPr>
                <w:rFonts w:cs="Arial"/>
                <w:b/>
              </w:rPr>
              <w:t>and Legal Requirements</w:t>
            </w:r>
          </w:p>
        </w:tc>
      </w:tr>
      <w:tr w:rsidR="009F0377" w:rsidRPr="00A44FDF" w14:paraId="4EDCABFD" w14:textId="77777777" w:rsidTr="0087533B">
        <w:tc>
          <w:tcPr>
            <w:tcW w:w="2463" w:type="dxa"/>
          </w:tcPr>
          <w:p w14:paraId="26FF1844" w14:textId="77777777" w:rsidR="009F0377" w:rsidRPr="00A44FDF" w:rsidRDefault="009F0377" w:rsidP="009F0377">
            <w:pPr>
              <w:rPr>
                <w:rFonts w:cs="Arial"/>
              </w:rPr>
            </w:pPr>
            <w:r w:rsidRPr="00A44FDF">
              <w:rPr>
                <w:rFonts w:cs="Arial"/>
              </w:rPr>
              <w:t>How will you manage</w:t>
            </w:r>
          </w:p>
          <w:p w14:paraId="2352B6A1" w14:textId="77777777" w:rsidR="009F0377" w:rsidRDefault="009F0377" w:rsidP="009F0377">
            <w:pPr>
              <w:rPr>
                <w:rFonts w:cs="Arial"/>
              </w:rPr>
            </w:pPr>
            <w:r w:rsidRPr="00A44FDF">
              <w:rPr>
                <w:rFonts w:cs="Arial"/>
              </w:rPr>
              <w:t>any ethical issues?</w:t>
            </w:r>
          </w:p>
        </w:tc>
        <w:tc>
          <w:tcPr>
            <w:tcW w:w="6553" w:type="dxa"/>
          </w:tcPr>
          <w:p w14:paraId="373514BB" w14:textId="3C494CDA" w:rsidR="009F0377" w:rsidRDefault="009F0377" w:rsidP="009F0377">
            <w:r w:rsidRPr="00A44FDF">
              <w:t>Ensure that when dealing with personal data</w:t>
            </w:r>
            <w:r>
              <w:t>,</w:t>
            </w:r>
            <w:r w:rsidRPr="00A44FDF">
              <w:t xml:space="preserve"> data protection laws (for example GDPR) are complied w</w:t>
            </w:r>
            <w:r>
              <w:t xml:space="preserve">ith. For compliance questions contact the GDPR officer </w:t>
            </w:r>
            <w:hyperlink r:id="rId9" w:history="1">
              <w:r>
                <w:rPr>
                  <w:rStyle w:val="Hyperlink"/>
                </w:rPr>
                <w:t>https://srs.saxion.nl/ondersteuning/</w:t>
              </w:r>
            </w:hyperlink>
            <w:r>
              <w:t>).</w:t>
            </w:r>
          </w:p>
          <w:p w14:paraId="0A692666" w14:textId="77777777" w:rsidR="009F0377" w:rsidRDefault="009F0377" w:rsidP="009F0377"/>
          <w:p w14:paraId="7EF2D012" w14:textId="10C2CF08" w:rsidR="009F0377" w:rsidRDefault="009F0377" w:rsidP="009F0377">
            <w:r w:rsidRPr="0033017A">
              <w:rPr>
                <w:lang w:val="en-GB"/>
              </w:rPr>
              <w:t xml:space="preserve">Consider approval from the </w:t>
            </w:r>
            <w:r>
              <w:rPr>
                <w:lang w:val="en-GB"/>
              </w:rPr>
              <w:t>S</w:t>
            </w:r>
            <w:r w:rsidRPr="0033017A">
              <w:rPr>
                <w:lang w:val="en-GB"/>
              </w:rPr>
              <w:t xml:space="preserve">axion Ethical Committee </w:t>
            </w:r>
            <w:r>
              <w:rPr>
                <w:lang w:val="en-GB"/>
              </w:rPr>
              <w:t>or the METC (</w:t>
            </w:r>
            <w:hyperlink r:id="rId10" w:history="1">
              <w:r>
                <w:rPr>
                  <w:rStyle w:val="Hyperlink"/>
                </w:rPr>
                <w:t>https://srs.saxion.nl/ethische-commissie/</w:t>
              </w:r>
            </w:hyperlink>
            <w:r>
              <w:t xml:space="preserve">). Approval must be obtained beforehand. Some journals will not let you publish without approval. </w:t>
            </w:r>
          </w:p>
          <w:p w14:paraId="098071A6" w14:textId="1F949E89" w:rsidR="009F0377" w:rsidRDefault="009F0377" w:rsidP="009F0377"/>
          <w:p w14:paraId="65CE9590" w14:textId="55533133" w:rsidR="009F0377" w:rsidRDefault="009F0377" w:rsidP="009F0377">
            <w:r>
              <w:t xml:space="preserve">Think about </w:t>
            </w:r>
            <w:r w:rsidRPr="00A44FDF">
              <w:t>informed consent for preservatio</w:t>
            </w:r>
            <w:r>
              <w:t>n and/or sharing personal data.</w:t>
            </w:r>
          </w:p>
          <w:p w14:paraId="414C9F43" w14:textId="77777777" w:rsidR="009F0377" w:rsidRDefault="009F0377" w:rsidP="009F0377"/>
          <w:p w14:paraId="3386A109" w14:textId="409B0B53" w:rsidR="009F0377" w:rsidRPr="00A44FDF" w:rsidRDefault="009F0377" w:rsidP="009F0377">
            <w:r>
              <w:t xml:space="preserve">Consider anonymization, </w:t>
            </w:r>
            <w:proofErr w:type="spellStart"/>
            <w:r>
              <w:t>pseudonymisation</w:t>
            </w:r>
            <w:proofErr w:type="spellEnd"/>
            <w:r>
              <w:t xml:space="preserve"> or encryption in order to protect the identity of participants. </w:t>
            </w:r>
            <w:r>
              <w:tab/>
            </w:r>
          </w:p>
        </w:tc>
      </w:tr>
      <w:tr w:rsidR="009F0377" w:rsidRPr="00A44FDF" w14:paraId="271AC258" w14:textId="77777777" w:rsidTr="0087533B">
        <w:tc>
          <w:tcPr>
            <w:tcW w:w="2463" w:type="dxa"/>
          </w:tcPr>
          <w:p w14:paraId="02BEDAF6" w14:textId="77777777" w:rsidR="009F0377" w:rsidRPr="00184CD0" w:rsidRDefault="009F0377" w:rsidP="009F0377">
            <w:pPr>
              <w:rPr>
                <w:rFonts w:cs="Arial"/>
              </w:rPr>
            </w:pPr>
            <w:r w:rsidRPr="00184CD0">
              <w:rPr>
                <w:rFonts w:cs="Arial"/>
              </w:rPr>
              <w:t>How will you manage</w:t>
            </w:r>
          </w:p>
          <w:p w14:paraId="6EE2BEDF" w14:textId="77777777" w:rsidR="009F0377" w:rsidRPr="00184CD0" w:rsidRDefault="009F0377" w:rsidP="009F0377">
            <w:pPr>
              <w:rPr>
                <w:rFonts w:cs="Arial"/>
              </w:rPr>
            </w:pPr>
            <w:r w:rsidRPr="00184CD0">
              <w:rPr>
                <w:rFonts w:cs="Arial"/>
              </w:rPr>
              <w:t>copyright and</w:t>
            </w:r>
          </w:p>
          <w:p w14:paraId="0BC15100" w14:textId="77777777" w:rsidR="009F0377" w:rsidRPr="00184CD0" w:rsidRDefault="009F0377" w:rsidP="009F0377">
            <w:pPr>
              <w:rPr>
                <w:rFonts w:cs="Arial"/>
              </w:rPr>
            </w:pPr>
            <w:r w:rsidRPr="00184CD0">
              <w:rPr>
                <w:rFonts w:cs="Arial"/>
              </w:rPr>
              <w:t>Intellectual Property</w:t>
            </w:r>
          </w:p>
          <w:p w14:paraId="124D2B45" w14:textId="77777777" w:rsidR="009F0377" w:rsidRPr="00A44FDF" w:rsidRDefault="009F0377" w:rsidP="009F0377">
            <w:pPr>
              <w:rPr>
                <w:rFonts w:cs="Arial"/>
              </w:rPr>
            </w:pPr>
            <w:r w:rsidRPr="00184CD0">
              <w:rPr>
                <w:rFonts w:cs="Arial"/>
              </w:rPr>
              <w:t>Rights (IPR) issues?</w:t>
            </w:r>
          </w:p>
        </w:tc>
        <w:tc>
          <w:tcPr>
            <w:tcW w:w="6553" w:type="dxa"/>
          </w:tcPr>
          <w:p w14:paraId="3581A75F" w14:textId="51D4E071" w:rsidR="009F0377" w:rsidRDefault="009F0377" w:rsidP="009F0377">
            <w:r>
              <w:t xml:space="preserve">Think about data ownership, </w:t>
            </w:r>
            <w:r w:rsidRPr="00047AC3">
              <w:t>rights to control access</w:t>
            </w:r>
            <w:r>
              <w:t xml:space="preserve"> and reuse.</w:t>
            </w:r>
          </w:p>
          <w:p w14:paraId="49FEAEEB" w14:textId="77777777" w:rsidR="009F0377" w:rsidRDefault="009F0377" w:rsidP="009F0377"/>
          <w:p w14:paraId="4A894B2E" w14:textId="50551104" w:rsidR="009F0377" w:rsidRDefault="009F0377" w:rsidP="009F0377">
            <w:r>
              <w:t>When working with third parties, draw</w:t>
            </w:r>
            <w:r w:rsidRPr="00047AC3">
              <w:t xml:space="preserve"> up a consortium agreement covering the matters of intellectual property rights and of r</w:t>
            </w:r>
            <w:r>
              <w:t>ights to control access to data</w:t>
            </w:r>
            <w:r w:rsidR="004A67B7">
              <w:t>.</w:t>
            </w:r>
          </w:p>
          <w:p w14:paraId="10160D70" w14:textId="77777777" w:rsidR="009F0377" w:rsidRDefault="009F0377" w:rsidP="009F0377"/>
          <w:p w14:paraId="390E407A" w14:textId="06FE1FA5" w:rsidR="009F0377" w:rsidRDefault="009F0377" w:rsidP="009F0377">
            <w:r>
              <w:t>For legal advice, please contact the Saxion Institutional Lawyer</w:t>
            </w:r>
            <w:r w:rsidR="0040748B">
              <w:t xml:space="preserve"> (</w:t>
            </w:r>
            <w:r w:rsidR="0040748B" w:rsidRPr="0040748B">
              <w:t>https://srs.saxion.nl/ondersteuning</w:t>
            </w:r>
            <w:r w:rsidR="0040748B">
              <w:t>).</w:t>
            </w:r>
          </w:p>
          <w:p w14:paraId="72CC6A66" w14:textId="77777777" w:rsidR="009F0377" w:rsidRPr="00A44FDF" w:rsidRDefault="009F0377" w:rsidP="009F0377"/>
        </w:tc>
      </w:tr>
      <w:tr w:rsidR="009F0377" w:rsidRPr="00A44FDF" w14:paraId="7F70A4B4" w14:textId="77777777" w:rsidTr="00A04471">
        <w:tc>
          <w:tcPr>
            <w:tcW w:w="9016" w:type="dxa"/>
            <w:gridSpan w:val="2"/>
            <w:shd w:val="clear" w:color="auto" w:fill="D0CECE" w:themeFill="background2" w:themeFillShade="E6"/>
          </w:tcPr>
          <w:p w14:paraId="489E640A" w14:textId="77777777" w:rsidR="009F0377" w:rsidRPr="00A44FDF" w:rsidRDefault="009F0377" w:rsidP="009F0377">
            <w:r w:rsidRPr="00A04471">
              <w:rPr>
                <w:rFonts w:cs="Arial"/>
                <w:b/>
              </w:rPr>
              <w:t>Data Preservation</w:t>
            </w:r>
            <w:r>
              <w:rPr>
                <w:rFonts w:cs="Arial"/>
                <w:b/>
              </w:rPr>
              <w:t xml:space="preserve"> and sharing</w:t>
            </w:r>
          </w:p>
        </w:tc>
      </w:tr>
      <w:tr w:rsidR="009F0377" w:rsidRPr="00A44FDF" w14:paraId="2B819934" w14:textId="77777777" w:rsidTr="0087533B">
        <w:tc>
          <w:tcPr>
            <w:tcW w:w="2463" w:type="dxa"/>
          </w:tcPr>
          <w:p w14:paraId="1F6B7BC3" w14:textId="77777777" w:rsidR="009F0377" w:rsidRPr="00A44FDF" w:rsidRDefault="009F0377" w:rsidP="009F0377">
            <w:pPr>
              <w:rPr>
                <w:rFonts w:cs="Arial"/>
              </w:rPr>
            </w:pPr>
            <w:r>
              <w:rPr>
                <w:rFonts w:cs="Arial"/>
              </w:rPr>
              <w:t>How will you store your data sets after project completion?</w:t>
            </w:r>
          </w:p>
        </w:tc>
        <w:tc>
          <w:tcPr>
            <w:tcW w:w="6553" w:type="dxa"/>
          </w:tcPr>
          <w:p w14:paraId="7977B0BE" w14:textId="6082EA39" w:rsidR="009F0377" w:rsidRDefault="009F0377" w:rsidP="009F0377">
            <w:r>
              <w:t xml:space="preserve">All data sets (raw, cleaned, final) must be stored in the Saxion Repository for 10 years. </w:t>
            </w:r>
            <w:r w:rsidRPr="00790D20">
              <w:t>Data resulting from research done under the Dutch Medical Research Involving Human Subjects Act (WMO) needs to be stored for at least 15 years.</w:t>
            </w:r>
          </w:p>
          <w:p w14:paraId="19607E9A" w14:textId="77777777" w:rsidR="009F0377" w:rsidRDefault="009F0377" w:rsidP="009F0377"/>
          <w:p w14:paraId="7FC45F1B" w14:textId="056402C4" w:rsidR="009F0377" w:rsidRPr="00A44FDF" w:rsidRDefault="009F0377" w:rsidP="009F0377">
            <w:r>
              <w:t>If you are considering storing your data in another trusted repository, please state why, where, for how long and if there are any costs involved.</w:t>
            </w:r>
          </w:p>
        </w:tc>
      </w:tr>
      <w:tr w:rsidR="009F0377" w:rsidRPr="00A44FDF" w14:paraId="19B96421" w14:textId="77777777" w:rsidTr="0087533B">
        <w:tc>
          <w:tcPr>
            <w:tcW w:w="2463" w:type="dxa"/>
          </w:tcPr>
          <w:p w14:paraId="25DF2640" w14:textId="77777777" w:rsidR="009F0377" w:rsidRDefault="009F0377" w:rsidP="009F0377">
            <w:pPr>
              <w:rPr>
                <w:rFonts w:cs="Arial"/>
              </w:rPr>
            </w:pPr>
            <w:r>
              <w:rPr>
                <w:rFonts w:cs="Arial"/>
              </w:rPr>
              <w:t>Which data sets will be shared?</w:t>
            </w:r>
          </w:p>
        </w:tc>
        <w:tc>
          <w:tcPr>
            <w:tcW w:w="6553" w:type="dxa"/>
          </w:tcPr>
          <w:p w14:paraId="7CCB2E3A" w14:textId="77777777" w:rsidR="009F0377" w:rsidRDefault="009F0377" w:rsidP="009F0377"/>
        </w:tc>
      </w:tr>
      <w:tr w:rsidR="009F0377" w:rsidRPr="00A44FDF" w14:paraId="0F1A70FD" w14:textId="77777777" w:rsidTr="0087533B">
        <w:tc>
          <w:tcPr>
            <w:tcW w:w="2463" w:type="dxa"/>
          </w:tcPr>
          <w:p w14:paraId="7842FF9B" w14:textId="77777777" w:rsidR="009F0377" w:rsidRPr="00A44FDF" w:rsidRDefault="009F0377" w:rsidP="009F0377">
            <w:pPr>
              <w:rPr>
                <w:rFonts w:cs="Arial"/>
              </w:rPr>
            </w:pPr>
            <w:r>
              <w:rPr>
                <w:rFonts w:cs="Arial"/>
              </w:rPr>
              <w:t>How will you share your data?</w:t>
            </w:r>
          </w:p>
        </w:tc>
        <w:tc>
          <w:tcPr>
            <w:tcW w:w="6553" w:type="dxa"/>
          </w:tcPr>
          <w:p w14:paraId="4D6C9575" w14:textId="77777777" w:rsidR="009F0377" w:rsidRDefault="009F0377" w:rsidP="009F0377">
            <w:r>
              <w:t xml:space="preserve">Consider the type of license that best suits your aim. </w:t>
            </w:r>
          </w:p>
          <w:p w14:paraId="3D54D14C" w14:textId="13962764" w:rsidR="009F0377" w:rsidRDefault="009F0377" w:rsidP="009F0377">
            <w:r>
              <w:t xml:space="preserve">Consider </w:t>
            </w:r>
            <w:r w:rsidRPr="00047AC3">
              <w:t>access conditions to the data after project completion</w:t>
            </w:r>
            <w:r>
              <w:t xml:space="preserve">. For example: </w:t>
            </w:r>
            <w:r w:rsidRPr="00047AC3">
              <w:t>How will</w:t>
            </w:r>
            <w:r>
              <w:t xml:space="preserve"> the data be licensed for reuse or a</w:t>
            </w:r>
            <w:r w:rsidRPr="00047AC3">
              <w:t>re there any restrictions on the reuse of third-party data?</w:t>
            </w:r>
            <w:r>
              <w:t xml:space="preserve"> </w:t>
            </w:r>
          </w:p>
          <w:p w14:paraId="0271EF6A" w14:textId="67FA5EF1" w:rsidR="009F0377" w:rsidRDefault="009F0377" w:rsidP="009F0377"/>
          <w:p w14:paraId="0B192E8E" w14:textId="52CF7E11" w:rsidR="009F0377" w:rsidRDefault="009F0377" w:rsidP="009F0377">
            <w:r w:rsidRPr="00402878">
              <w:t xml:space="preserve">Please keep in mind that opening your data can be as simple as making your metadata available through a repository. This allows for </w:t>
            </w:r>
            <w:r w:rsidRPr="00402878">
              <w:lastRenderedPageBreak/>
              <w:t>controlled access. People then know what work has been done and can ask you or a representative for access.</w:t>
            </w:r>
          </w:p>
          <w:p w14:paraId="79EE3157" w14:textId="77777777" w:rsidR="009F0377" w:rsidRDefault="009F0377" w:rsidP="009F0377"/>
          <w:p w14:paraId="41E7C38D" w14:textId="5E0465F2" w:rsidR="009F0377" w:rsidRPr="00047AC3" w:rsidRDefault="009F0377" w:rsidP="009F0377">
            <w:r>
              <w:t xml:space="preserve">Also, consider if data sharing must be </w:t>
            </w:r>
            <w:r w:rsidRPr="00047AC3">
              <w:t xml:space="preserve">postponed </w:t>
            </w:r>
            <w:r>
              <w:t>or</w:t>
            </w:r>
            <w:r w:rsidRPr="00047AC3">
              <w:t xml:space="preserve"> restricted </w:t>
            </w:r>
            <w:r>
              <w:t xml:space="preserve">because of </w:t>
            </w:r>
            <w:r w:rsidRPr="00047AC3">
              <w:t>publish</w:t>
            </w:r>
            <w:r>
              <w:t>ing</w:t>
            </w:r>
            <w:r w:rsidRPr="00047AC3">
              <w:t xml:space="preserve"> or seek</w:t>
            </w:r>
            <w:r>
              <w:t>ing patents.</w:t>
            </w:r>
          </w:p>
          <w:p w14:paraId="7345D641" w14:textId="77777777" w:rsidR="009F0377" w:rsidRDefault="009F0377" w:rsidP="009F0377"/>
          <w:p w14:paraId="0D137577" w14:textId="4FF670DD" w:rsidR="009F0377" w:rsidRDefault="009F0377" w:rsidP="009F0377">
            <w:r>
              <w:t>When sharing data a persistent identifier (DOI) is required for the data set. This can be organized with the help from your data steward.</w:t>
            </w:r>
          </w:p>
          <w:p w14:paraId="0B536D13" w14:textId="77777777" w:rsidR="009F0377" w:rsidRDefault="009F0377" w:rsidP="009F0377"/>
          <w:p w14:paraId="6D952E34" w14:textId="6DA8D69E" w:rsidR="009F0377" w:rsidRPr="00A44FDF" w:rsidRDefault="009F0377" w:rsidP="009F0377">
            <w:r>
              <w:t xml:space="preserve">Consider the FAIR requirements for sharing data (see </w:t>
            </w:r>
            <w:hyperlink r:id="rId11" w:history="1">
              <w:r w:rsidRPr="00901663">
                <w:rPr>
                  <w:rStyle w:val="Hyperlink"/>
                </w:rPr>
                <w:t>https://dans.knaw.nl/en/about/services/easy/information-about-depositing-data/before-depositing/file-fo</w:t>
              </w:r>
              <w:r w:rsidRPr="00901663">
                <w:rPr>
                  <w:rStyle w:val="Hyperlink"/>
                </w:rPr>
                <w:t>r</w:t>
              </w:r>
              <w:r w:rsidRPr="00901663">
                <w:rPr>
                  <w:rStyle w:val="Hyperlink"/>
                </w:rPr>
                <w:t>mats?set_language=en</w:t>
              </w:r>
            </w:hyperlink>
            <w:r>
              <w:t xml:space="preserve">  for examples of preferred file formats).</w:t>
            </w:r>
          </w:p>
        </w:tc>
      </w:tr>
      <w:tr w:rsidR="009F0377" w:rsidRPr="00A44FDF" w14:paraId="6EB7B239" w14:textId="77777777" w:rsidTr="00641454">
        <w:tc>
          <w:tcPr>
            <w:tcW w:w="9016" w:type="dxa"/>
            <w:gridSpan w:val="2"/>
            <w:shd w:val="clear" w:color="auto" w:fill="D0CECE" w:themeFill="background2" w:themeFillShade="E6"/>
          </w:tcPr>
          <w:p w14:paraId="046D4333" w14:textId="77777777" w:rsidR="009F0377" w:rsidRPr="00641454" w:rsidRDefault="009F0377" w:rsidP="009F0377">
            <w:pPr>
              <w:rPr>
                <w:b/>
              </w:rPr>
            </w:pPr>
            <w:r w:rsidRPr="00641454">
              <w:rPr>
                <w:rFonts w:cs="Arial"/>
                <w:b/>
              </w:rPr>
              <w:lastRenderedPageBreak/>
              <w:t>Responsibilities and Resources</w:t>
            </w:r>
          </w:p>
        </w:tc>
      </w:tr>
      <w:tr w:rsidR="009F0377" w:rsidRPr="00A44FDF" w14:paraId="09A5DC6E" w14:textId="77777777" w:rsidTr="0087533B">
        <w:tc>
          <w:tcPr>
            <w:tcW w:w="2463" w:type="dxa"/>
          </w:tcPr>
          <w:p w14:paraId="183D257A" w14:textId="69C7EFB8" w:rsidR="009F0377" w:rsidRPr="00A44FDF" w:rsidRDefault="009F0377" w:rsidP="009F0377">
            <w:pPr>
              <w:rPr>
                <w:rFonts w:cs="Arial"/>
              </w:rPr>
            </w:pPr>
            <w:r>
              <w:rPr>
                <w:rFonts w:cs="Arial"/>
              </w:rPr>
              <w:t>Outline the roles and responsibilities for data management.</w:t>
            </w:r>
          </w:p>
        </w:tc>
        <w:tc>
          <w:tcPr>
            <w:tcW w:w="6553" w:type="dxa"/>
          </w:tcPr>
          <w:p w14:paraId="39386061" w14:textId="5208F20F" w:rsidR="009F0377" w:rsidRPr="0006027F" w:rsidRDefault="009F0377" w:rsidP="009F0377">
            <w:r>
              <w:t xml:space="preserve">According to the </w:t>
            </w:r>
            <w:r w:rsidRPr="0006027F">
              <w:t>Netherlands Code of Cond</w:t>
            </w:r>
            <w:r>
              <w:t>uct for Research Integrity (</w:t>
            </w:r>
            <w:hyperlink r:id="rId12" w:history="1">
              <w:r>
                <w:rPr>
                  <w:rStyle w:val="Hyperlink"/>
                </w:rPr>
                <w:t>https://www.vereniginghogescholen.nl/actueel/actualiteiten/</w:t>
              </w:r>
              <w:r>
                <w:rPr>
                  <w:rStyle w:val="Hyperlink"/>
                </w:rPr>
                <w:t>n</w:t>
              </w:r>
              <w:r>
                <w:rPr>
                  <w:rStyle w:val="Hyperlink"/>
                </w:rPr>
                <w:t>ieuwe-gedragscode-wetenschappelijke-integriteit-voor-nederlandse-wetenschap</w:t>
              </w:r>
            </w:hyperlink>
            <w:r>
              <w:t>) researchers must consider and document who is responsible for the following points:</w:t>
            </w:r>
          </w:p>
          <w:p w14:paraId="7CD37B07" w14:textId="1AE7C17A" w:rsidR="009F0377" w:rsidRDefault="009F0377" w:rsidP="009F0377">
            <w:r>
              <w:t xml:space="preserve"> </w:t>
            </w:r>
          </w:p>
          <w:p w14:paraId="5823C735" w14:textId="77777777" w:rsidR="009F0377" w:rsidRDefault="009F0377" w:rsidP="009F0377">
            <w:r>
              <w:t xml:space="preserve">data capture, </w:t>
            </w:r>
          </w:p>
          <w:p w14:paraId="6F9E2C45" w14:textId="77777777" w:rsidR="009F0377" w:rsidRDefault="009F0377" w:rsidP="009F0377">
            <w:r>
              <w:t>data analysis,</w:t>
            </w:r>
          </w:p>
          <w:p w14:paraId="2215421D" w14:textId="77777777" w:rsidR="009F0377" w:rsidRDefault="009F0377" w:rsidP="009F0377">
            <w:r>
              <w:t>metadata production,</w:t>
            </w:r>
          </w:p>
          <w:p w14:paraId="24960D81" w14:textId="77777777" w:rsidR="009F0377" w:rsidRDefault="009F0377" w:rsidP="009F0377">
            <w:r>
              <w:t>data quality,</w:t>
            </w:r>
          </w:p>
          <w:p w14:paraId="2B90E5D5" w14:textId="77777777" w:rsidR="009F0377" w:rsidRDefault="009F0377" w:rsidP="009F0377">
            <w:r>
              <w:t>(FAIR) data storage,</w:t>
            </w:r>
          </w:p>
          <w:p w14:paraId="70CDD94B" w14:textId="77777777" w:rsidR="009F0377" w:rsidRDefault="009F0377" w:rsidP="009F0377">
            <w:r>
              <w:t>data archiving,</w:t>
            </w:r>
          </w:p>
          <w:p w14:paraId="241605F0" w14:textId="77777777" w:rsidR="009F0377" w:rsidRDefault="009F0377" w:rsidP="009F0377">
            <w:r>
              <w:t>data sharing,</w:t>
            </w:r>
          </w:p>
          <w:p w14:paraId="7BEE8D0B" w14:textId="0A401FA7" w:rsidR="009F0377" w:rsidRPr="00A44FDF" w:rsidRDefault="009F0377" w:rsidP="009F0377">
            <w:r>
              <w:t>DMP implementation, reviewing and revising</w:t>
            </w:r>
          </w:p>
        </w:tc>
      </w:tr>
      <w:tr w:rsidR="009F0377" w:rsidRPr="00A44FDF" w14:paraId="16C68C2A" w14:textId="77777777" w:rsidTr="0087533B">
        <w:tc>
          <w:tcPr>
            <w:tcW w:w="2463" w:type="dxa"/>
          </w:tcPr>
          <w:p w14:paraId="3B061E22" w14:textId="77777777" w:rsidR="009F0377" w:rsidRPr="00A44FDF" w:rsidRDefault="009F0377" w:rsidP="009F0377">
            <w:pPr>
              <w:rPr>
                <w:rFonts w:cs="Arial"/>
              </w:rPr>
            </w:pPr>
            <w:r>
              <w:rPr>
                <w:rFonts w:cs="Arial"/>
              </w:rPr>
              <w:t>Are additional resources needed to realize your DMP?</w:t>
            </w:r>
          </w:p>
        </w:tc>
        <w:tc>
          <w:tcPr>
            <w:tcW w:w="6553" w:type="dxa"/>
          </w:tcPr>
          <w:p w14:paraId="74BEE4B3" w14:textId="7944F46B" w:rsidR="009F0377" w:rsidRDefault="009F0377" w:rsidP="009F0377">
            <w:r>
              <w:t>Think about extra specialist expertise or training for existing staff,</w:t>
            </w:r>
          </w:p>
          <w:p w14:paraId="5A58ABE0" w14:textId="7402D5F5" w:rsidR="009F0377" w:rsidRPr="00A44FDF" w:rsidRDefault="009F0377" w:rsidP="009F0377">
            <w:r>
              <w:t xml:space="preserve">hardware or software not provided by Saxion, and/or secure rooms, labs, cabinets, refrigerators etc. </w:t>
            </w:r>
          </w:p>
        </w:tc>
      </w:tr>
    </w:tbl>
    <w:p w14:paraId="59FBEE4A" w14:textId="77777777" w:rsidR="00B975BD" w:rsidRDefault="00B975BD"/>
    <w:p w14:paraId="669F8AC6" w14:textId="205213E0" w:rsidR="00F70BD1" w:rsidRPr="005C7C9E" w:rsidRDefault="00CA3CB2" w:rsidP="00F70BD1">
      <w:pPr>
        <w:pStyle w:val="Kop1"/>
        <w:shd w:val="clear" w:color="auto" w:fill="FFFFFF"/>
        <w:spacing w:before="48" w:beforeAutospacing="0" w:after="160" w:afterAutospacing="0"/>
        <w:textAlignment w:val="baseline"/>
        <w:rPr>
          <w:rFonts w:asciiTheme="minorHAnsi" w:hAnsiTheme="minorHAnsi" w:cstheme="minorHAnsi"/>
          <w:sz w:val="20"/>
          <w:szCs w:val="20"/>
          <w:lang w:val="en-US"/>
        </w:rPr>
      </w:pPr>
      <w:r w:rsidRPr="005C7C9E">
        <w:rPr>
          <w:rFonts w:asciiTheme="minorHAnsi" w:hAnsiTheme="minorHAnsi" w:cstheme="minorHAnsi"/>
          <w:sz w:val="20"/>
          <w:szCs w:val="20"/>
          <w:lang w:val="en-US"/>
        </w:rPr>
        <w:t>*</w:t>
      </w:r>
      <w:proofErr w:type="spellStart"/>
      <w:r w:rsidR="00F70BD1" w:rsidRPr="005C7C9E">
        <w:rPr>
          <w:rFonts w:asciiTheme="minorHAnsi" w:hAnsiTheme="minorHAnsi" w:cstheme="minorHAnsi"/>
          <w:sz w:val="20"/>
          <w:szCs w:val="20"/>
          <w:lang w:val="en-US"/>
        </w:rPr>
        <w:t>Organising</w:t>
      </w:r>
      <w:proofErr w:type="spellEnd"/>
      <w:r w:rsidR="00F70BD1" w:rsidRPr="005C7C9E">
        <w:rPr>
          <w:rFonts w:asciiTheme="minorHAnsi" w:hAnsiTheme="minorHAnsi" w:cstheme="minorHAnsi"/>
          <w:sz w:val="20"/>
          <w:szCs w:val="20"/>
          <w:lang w:val="en-US"/>
        </w:rPr>
        <w:t xml:space="preserve"> files and folders</w:t>
      </w:r>
      <w:r w:rsidRPr="005C7C9E">
        <w:rPr>
          <w:rFonts w:asciiTheme="minorHAnsi" w:hAnsiTheme="minorHAnsi" w:cstheme="minorHAnsi"/>
          <w:sz w:val="20"/>
          <w:szCs w:val="20"/>
          <w:lang w:val="en-US"/>
        </w:rPr>
        <w:t xml:space="preserve"> (Wageningen University and Research)</w:t>
      </w:r>
    </w:p>
    <w:p w14:paraId="119BC811" w14:textId="77777777" w:rsidR="00F70BD1" w:rsidRPr="00F70BD1" w:rsidRDefault="00F70BD1" w:rsidP="00F70BD1">
      <w:pPr>
        <w:pStyle w:val="intro"/>
        <w:shd w:val="clear" w:color="auto" w:fill="FFFFFF"/>
        <w:spacing w:before="0" w:beforeAutospacing="0" w:after="369" w:afterAutospacing="0"/>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Designing a logical folder structure and consistently applying descriptive file names over time makes your research process more efficient. This ensures that you, but also fellow researchers, can easily locate your data files.</w:t>
      </w:r>
    </w:p>
    <w:p w14:paraId="2056EA80" w14:textId="77777777" w:rsidR="00F70BD1" w:rsidRPr="00F70BD1" w:rsidRDefault="00F70BD1" w:rsidP="00F70BD1">
      <w:pPr>
        <w:pStyle w:val="Normaalweb"/>
        <w:shd w:val="clear" w:color="auto" w:fill="FFFFFF"/>
        <w:spacing w:after="312"/>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We all think we're going to remember how we named our data files and where we stored them. But in truth we mostly don’t. Let alone, our fellow researchers. Investing time in thinking about a clear naming and folder structure for storing your files pays off in the long run. You'll be able to easily find and understand your files later on.</w:t>
      </w:r>
    </w:p>
    <w:p w14:paraId="416EFE6D" w14:textId="77777777" w:rsidR="00F70BD1" w:rsidRPr="00F70BD1" w:rsidRDefault="00F70BD1" w:rsidP="00F70BD1">
      <w:pPr>
        <w:pStyle w:val="Normaalweb"/>
        <w:shd w:val="clear" w:color="auto" w:fill="FFFFFF"/>
        <w:textAlignment w:val="baseline"/>
        <w:rPr>
          <w:rFonts w:asciiTheme="minorHAnsi" w:hAnsiTheme="minorHAnsi" w:cstheme="minorHAnsi"/>
          <w:color w:val="333333"/>
          <w:sz w:val="20"/>
          <w:szCs w:val="20"/>
          <w:lang w:val="en-US"/>
        </w:rPr>
      </w:pPr>
      <w:r w:rsidRPr="00F70BD1">
        <w:rPr>
          <w:rStyle w:val="Zwaar"/>
          <w:rFonts w:asciiTheme="minorHAnsi" w:hAnsiTheme="minorHAnsi" w:cstheme="minorHAnsi"/>
          <w:color w:val="525252"/>
          <w:sz w:val="20"/>
          <w:szCs w:val="20"/>
          <w:bdr w:val="none" w:sz="0" w:space="0" w:color="auto" w:frame="1"/>
          <w:lang w:val="en-US"/>
        </w:rPr>
        <w:t>Folder structure</w:t>
      </w:r>
      <w:r w:rsidRPr="00F70BD1">
        <w:rPr>
          <w:rFonts w:asciiTheme="minorHAnsi" w:hAnsiTheme="minorHAnsi" w:cstheme="minorHAnsi"/>
          <w:color w:val="333333"/>
          <w:sz w:val="20"/>
          <w:szCs w:val="20"/>
          <w:lang w:val="en-US"/>
        </w:rPr>
        <w:br/>
        <w:t>It's important to have a logical folder hierarchy that allows you to understand where to find your files and avoid duplication. The following are some tips on creating a logical hierarchy:</w:t>
      </w:r>
    </w:p>
    <w:p w14:paraId="5A2371D7" w14:textId="77777777" w:rsidR="00F70BD1" w:rsidRPr="00F70BD1" w:rsidRDefault="00F70BD1" w:rsidP="00F70BD1">
      <w:pPr>
        <w:pStyle w:val="rtecontainer"/>
        <w:numPr>
          <w:ilvl w:val="0"/>
          <w:numId w:val="2"/>
        </w:numPr>
        <w:shd w:val="clear" w:color="auto" w:fill="FFFFFF"/>
        <w:spacing w:before="0" w:beforeAutospacing="0" w:after="92" w:afterAutospacing="0"/>
        <w:ind w:left="1015"/>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Check whether group level procedures for structuring folders exist</w:t>
      </w:r>
    </w:p>
    <w:p w14:paraId="1CD32192" w14:textId="77777777" w:rsidR="00F70BD1" w:rsidRPr="00F70BD1" w:rsidRDefault="00F70BD1" w:rsidP="00F70BD1">
      <w:pPr>
        <w:pStyle w:val="rtecontainer"/>
        <w:numPr>
          <w:ilvl w:val="0"/>
          <w:numId w:val="2"/>
        </w:numPr>
        <w:shd w:val="clear" w:color="auto" w:fill="FFFFFF"/>
        <w:spacing w:before="0" w:beforeAutospacing="0" w:after="92" w:afterAutospacing="0"/>
        <w:ind w:left="1015"/>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Once you develop a naming scheme for your folders, stick to it</w:t>
      </w:r>
    </w:p>
    <w:p w14:paraId="6ABB970F" w14:textId="77777777" w:rsidR="00F70BD1" w:rsidRPr="00F70BD1" w:rsidRDefault="00F70BD1" w:rsidP="00F70BD1">
      <w:pPr>
        <w:pStyle w:val="rtecontainer"/>
        <w:numPr>
          <w:ilvl w:val="0"/>
          <w:numId w:val="2"/>
        </w:numPr>
        <w:shd w:val="clear" w:color="auto" w:fill="FFFFFF"/>
        <w:spacing w:before="0" w:beforeAutospacing="0" w:after="92" w:afterAutospacing="0"/>
        <w:ind w:left="1015"/>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Start with a limited number of folders and create more specific folders within, but do not use more than 5 levels of folders.</w:t>
      </w:r>
    </w:p>
    <w:p w14:paraId="399EFD0E" w14:textId="77777777" w:rsidR="00F70BD1" w:rsidRPr="00F70BD1" w:rsidRDefault="00F70BD1" w:rsidP="00F70BD1">
      <w:pPr>
        <w:pStyle w:val="rtecontainer"/>
        <w:numPr>
          <w:ilvl w:val="0"/>
          <w:numId w:val="2"/>
        </w:numPr>
        <w:shd w:val="clear" w:color="auto" w:fill="FFFFFF"/>
        <w:spacing w:before="0" w:beforeAutospacing="0" w:after="92" w:afterAutospacing="0"/>
        <w:ind w:left="1015"/>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Move the files you no longer work on to a different (back-upped) location</w:t>
      </w:r>
    </w:p>
    <w:p w14:paraId="676FC487" w14:textId="77777777" w:rsidR="00CA3CB2" w:rsidRDefault="00CA3CB2" w:rsidP="00F70BD1">
      <w:pPr>
        <w:pStyle w:val="Normaalweb"/>
        <w:shd w:val="clear" w:color="auto" w:fill="FFFFFF"/>
        <w:spacing w:after="312"/>
        <w:textAlignment w:val="baseline"/>
        <w:rPr>
          <w:rFonts w:asciiTheme="minorHAnsi" w:hAnsiTheme="minorHAnsi" w:cstheme="minorHAnsi"/>
          <w:color w:val="333333"/>
          <w:sz w:val="20"/>
          <w:szCs w:val="20"/>
          <w:lang w:val="en-US"/>
        </w:rPr>
      </w:pPr>
    </w:p>
    <w:p w14:paraId="235EDD6D" w14:textId="674BF12A" w:rsidR="00F70BD1" w:rsidRPr="00F70BD1" w:rsidRDefault="00F70BD1" w:rsidP="00F70BD1">
      <w:pPr>
        <w:pStyle w:val="Normaalweb"/>
        <w:shd w:val="clear" w:color="auto" w:fill="FFFFFF"/>
        <w:spacing w:after="312"/>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You may set up a clear folder structure by:</w:t>
      </w:r>
    </w:p>
    <w:p w14:paraId="09616230" w14:textId="77777777" w:rsidR="00F70BD1" w:rsidRPr="00F70BD1" w:rsidRDefault="00F70BD1" w:rsidP="00F70BD1">
      <w:pPr>
        <w:pStyle w:val="rtecontainer"/>
        <w:numPr>
          <w:ilvl w:val="0"/>
          <w:numId w:val="3"/>
        </w:numPr>
        <w:shd w:val="clear" w:color="auto" w:fill="FFFFFF"/>
        <w:spacing w:before="0" w:beforeAutospacing="0" w:after="92" w:afterAutospacing="0"/>
        <w:ind w:left="1015"/>
        <w:textAlignment w:val="baseline"/>
        <w:rPr>
          <w:rFonts w:asciiTheme="minorHAnsi" w:hAnsiTheme="minorHAnsi" w:cstheme="minorHAnsi"/>
          <w:color w:val="333333"/>
          <w:sz w:val="20"/>
          <w:szCs w:val="20"/>
        </w:rPr>
      </w:pPr>
      <w:r w:rsidRPr="00F70BD1">
        <w:rPr>
          <w:rFonts w:asciiTheme="minorHAnsi" w:hAnsiTheme="minorHAnsi" w:cstheme="minorHAnsi"/>
          <w:color w:val="333333"/>
          <w:sz w:val="20"/>
          <w:szCs w:val="20"/>
        </w:rPr>
        <w:t>Data type (</w:t>
      </w:r>
      <w:proofErr w:type="spellStart"/>
      <w:r w:rsidRPr="00F70BD1">
        <w:rPr>
          <w:rFonts w:asciiTheme="minorHAnsi" w:hAnsiTheme="minorHAnsi" w:cstheme="minorHAnsi"/>
          <w:color w:val="333333"/>
          <w:sz w:val="20"/>
          <w:szCs w:val="20"/>
        </w:rPr>
        <w:t>text</w:t>
      </w:r>
      <w:proofErr w:type="spellEnd"/>
      <w:r w:rsidRPr="00F70BD1">
        <w:rPr>
          <w:rFonts w:asciiTheme="minorHAnsi" w:hAnsiTheme="minorHAnsi" w:cstheme="minorHAnsi"/>
          <w:color w:val="333333"/>
          <w:sz w:val="20"/>
          <w:szCs w:val="20"/>
        </w:rPr>
        <w:t xml:space="preserve">, images, </w:t>
      </w:r>
      <w:proofErr w:type="spellStart"/>
      <w:r w:rsidRPr="00F70BD1">
        <w:rPr>
          <w:rFonts w:asciiTheme="minorHAnsi" w:hAnsiTheme="minorHAnsi" w:cstheme="minorHAnsi"/>
          <w:color w:val="333333"/>
          <w:sz w:val="20"/>
          <w:szCs w:val="20"/>
        </w:rPr>
        <w:t>models</w:t>
      </w:r>
      <w:proofErr w:type="spellEnd"/>
      <w:r w:rsidRPr="00F70BD1">
        <w:rPr>
          <w:rFonts w:asciiTheme="minorHAnsi" w:hAnsiTheme="minorHAnsi" w:cstheme="minorHAnsi"/>
          <w:color w:val="333333"/>
          <w:sz w:val="20"/>
          <w:szCs w:val="20"/>
        </w:rPr>
        <w:t>, etc.)</w:t>
      </w:r>
    </w:p>
    <w:p w14:paraId="780078C4" w14:textId="77777777" w:rsidR="00F70BD1" w:rsidRPr="00F70BD1" w:rsidRDefault="00F70BD1" w:rsidP="00F70BD1">
      <w:pPr>
        <w:pStyle w:val="rtecontainer"/>
        <w:numPr>
          <w:ilvl w:val="0"/>
          <w:numId w:val="3"/>
        </w:numPr>
        <w:shd w:val="clear" w:color="auto" w:fill="FFFFFF"/>
        <w:spacing w:before="0" w:beforeAutospacing="0" w:after="92" w:afterAutospacing="0"/>
        <w:ind w:left="1015"/>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lastRenderedPageBreak/>
        <w:t>Time (year, month, session, etc.)</w:t>
      </w:r>
    </w:p>
    <w:p w14:paraId="4525F349" w14:textId="77777777" w:rsidR="00F70BD1" w:rsidRPr="00F70BD1" w:rsidRDefault="00F70BD1" w:rsidP="00F70BD1">
      <w:pPr>
        <w:pStyle w:val="rtecontainer"/>
        <w:numPr>
          <w:ilvl w:val="0"/>
          <w:numId w:val="3"/>
        </w:numPr>
        <w:shd w:val="clear" w:color="auto" w:fill="FFFFFF"/>
        <w:spacing w:before="0" w:beforeAutospacing="0" w:after="92" w:afterAutospacing="0"/>
        <w:ind w:left="1015"/>
        <w:textAlignment w:val="baseline"/>
        <w:rPr>
          <w:rFonts w:asciiTheme="minorHAnsi" w:hAnsiTheme="minorHAnsi" w:cstheme="minorHAnsi"/>
          <w:color w:val="333333"/>
          <w:sz w:val="20"/>
          <w:szCs w:val="20"/>
        </w:rPr>
      </w:pPr>
      <w:r w:rsidRPr="00F70BD1">
        <w:rPr>
          <w:rFonts w:asciiTheme="minorHAnsi" w:hAnsiTheme="minorHAnsi" w:cstheme="minorHAnsi"/>
          <w:color w:val="333333"/>
          <w:sz w:val="20"/>
          <w:szCs w:val="20"/>
        </w:rPr>
        <w:t xml:space="preserve">Project </w:t>
      </w:r>
      <w:proofErr w:type="spellStart"/>
      <w:r w:rsidRPr="00F70BD1">
        <w:rPr>
          <w:rFonts w:asciiTheme="minorHAnsi" w:hAnsiTheme="minorHAnsi" w:cstheme="minorHAnsi"/>
          <w:color w:val="333333"/>
          <w:sz w:val="20"/>
          <w:szCs w:val="20"/>
        </w:rPr>
        <w:t>title</w:t>
      </w:r>
      <w:proofErr w:type="spellEnd"/>
    </w:p>
    <w:p w14:paraId="5BF30991" w14:textId="77777777" w:rsidR="00F70BD1" w:rsidRPr="00F70BD1" w:rsidRDefault="00F70BD1" w:rsidP="00F70BD1">
      <w:pPr>
        <w:pStyle w:val="rtecontainer"/>
        <w:numPr>
          <w:ilvl w:val="0"/>
          <w:numId w:val="3"/>
        </w:numPr>
        <w:shd w:val="clear" w:color="auto" w:fill="FFFFFF"/>
        <w:spacing w:before="0" w:beforeAutospacing="0" w:after="92" w:afterAutospacing="0"/>
        <w:ind w:left="1015"/>
        <w:textAlignment w:val="baseline"/>
        <w:rPr>
          <w:rFonts w:asciiTheme="minorHAnsi" w:hAnsiTheme="minorHAnsi" w:cstheme="minorHAnsi"/>
          <w:color w:val="333333"/>
          <w:sz w:val="20"/>
          <w:szCs w:val="20"/>
        </w:rPr>
      </w:pPr>
      <w:proofErr w:type="spellStart"/>
      <w:r w:rsidRPr="00F70BD1">
        <w:rPr>
          <w:rFonts w:asciiTheme="minorHAnsi" w:hAnsiTheme="minorHAnsi" w:cstheme="minorHAnsi"/>
          <w:color w:val="333333"/>
          <w:sz w:val="20"/>
          <w:szCs w:val="20"/>
        </w:rPr>
        <w:t>Experimental</w:t>
      </w:r>
      <w:proofErr w:type="spellEnd"/>
      <w:r w:rsidRPr="00F70BD1">
        <w:rPr>
          <w:rFonts w:asciiTheme="minorHAnsi" w:hAnsiTheme="minorHAnsi" w:cstheme="minorHAnsi"/>
          <w:color w:val="333333"/>
          <w:sz w:val="20"/>
          <w:szCs w:val="20"/>
        </w:rPr>
        <w:t xml:space="preserve"> run</w:t>
      </w:r>
    </w:p>
    <w:p w14:paraId="15C2D58C" w14:textId="77777777" w:rsidR="00F70BD1" w:rsidRPr="00F70BD1" w:rsidRDefault="00F70BD1" w:rsidP="00F70BD1">
      <w:pPr>
        <w:pStyle w:val="rtecontainer"/>
        <w:numPr>
          <w:ilvl w:val="0"/>
          <w:numId w:val="3"/>
        </w:numPr>
        <w:shd w:val="clear" w:color="auto" w:fill="FFFFFF"/>
        <w:spacing w:before="0" w:beforeAutospacing="0" w:after="92" w:afterAutospacing="0"/>
        <w:ind w:left="1015"/>
        <w:textAlignment w:val="baseline"/>
        <w:rPr>
          <w:rFonts w:asciiTheme="minorHAnsi" w:hAnsiTheme="minorHAnsi" w:cstheme="minorHAnsi"/>
          <w:color w:val="333333"/>
          <w:sz w:val="20"/>
          <w:szCs w:val="20"/>
        </w:rPr>
      </w:pPr>
      <w:r w:rsidRPr="00F70BD1">
        <w:rPr>
          <w:rFonts w:asciiTheme="minorHAnsi" w:hAnsiTheme="minorHAnsi" w:cstheme="minorHAnsi"/>
          <w:color w:val="333333"/>
          <w:sz w:val="20"/>
          <w:szCs w:val="20"/>
        </w:rPr>
        <w:t xml:space="preserve">Subject </w:t>
      </w:r>
      <w:proofErr w:type="spellStart"/>
      <w:r w:rsidRPr="00F70BD1">
        <w:rPr>
          <w:rFonts w:asciiTheme="minorHAnsi" w:hAnsiTheme="minorHAnsi" w:cstheme="minorHAnsi"/>
          <w:color w:val="333333"/>
          <w:sz w:val="20"/>
          <w:szCs w:val="20"/>
        </w:rPr>
        <w:t>under</w:t>
      </w:r>
      <w:proofErr w:type="spellEnd"/>
      <w:r w:rsidRPr="00F70BD1">
        <w:rPr>
          <w:rFonts w:asciiTheme="minorHAnsi" w:hAnsiTheme="minorHAnsi" w:cstheme="minorHAnsi"/>
          <w:color w:val="333333"/>
          <w:sz w:val="20"/>
          <w:szCs w:val="20"/>
        </w:rPr>
        <w:t xml:space="preserve"> </w:t>
      </w:r>
      <w:proofErr w:type="spellStart"/>
      <w:r w:rsidRPr="00F70BD1">
        <w:rPr>
          <w:rFonts w:asciiTheme="minorHAnsi" w:hAnsiTheme="minorHAnsi" w:cstheme="minorHAnsi"/>
          <w:color w:val="333333"/>
          <w:sz w:val="20"/>
          <w:szCs w:val="20"/>
        </w:rPr>
        <w:t>investigation</w:t>
      </w:r>
      <w:proofErr w:type="spellEnd"/>
    </w:p>
    <w:p w14:paraId="6E87157A" w14:textId="77777777" w:rsidR="00F70BD1" w:rsidRPr="00F70BD1" w:rsidRDefault="00F70BD1" w:rsidP="00F70BD1">
      <w:pPr>
        <w:pStyle w:val="rtecontainer"/>
        <w:numPr>
          <w:ilvl w:val="0"/>
          <w:numId w:val="3"/>
        </w:numPr>
        <w:shd w:val="clear" w:color="auto" w:fill="FFFFFF"/>
        <w:spacing w:before="0" w:beforeAutospacing="0" w:after="92" w:afterAutospacing="0"/>
        <w:ind w:left="1015"/>
        <w:textAlignment w:val="baseline"/>
        <w:rPr>
          <w:rFonts w:asciiTheme="minorHAnsi" w:hAnsiTheme="minorHAnsi" w:cstheme="minorHAnsi"/>
          <w:color w:val="333333"/>
          <w:sz w:val="20"/>
          <w:szCs w:val="20"/>
        </w:rPr>
      </w:pPr>
      <w:r w:rsidRPr="00F70BD1">
        <w:rPr>
          <w:rFonts w:asciiTheme="minorHAnsi" w:hAnsiTheme="minorHAnsi" w:cstheme="minorHAnsi"/>
          <w:color w:val="333333"/>
          <w:sz w:val="20"/>
          <w:szCs w:val="20"/>
        </w:rPr>
        <w:t xml:space="preserve">Step in </w:t>
      </w:r>
      <w:proofErr w:type="spellStart"/>
      <w:r w:rsidRPr="00F70BD1">
        <w:rPr>
          <w:rFonts w:asciiTheme="minorHAnsi" w:hAnsiTheme="minorHAnsi" w:cstheme="minorHAnsi"/>
          <w:color w:val="333333"/>
          <w:sz w:val="20"/>
          <w:szCs w:val="20"/>
        </w:rPr>
        <w:t>the</w:t>
      </w:r>
      <w:proofErr w:type="spellEnd"/>
      <w:r w:rsidRPr="00F70BD1">
        <w:rPr>
          <w:rFonts w:asciiTheme="minorHAnsi" w:hAnsiTheme="minorHAnsi" w:cstheme="minorHAnsi"/>
          <w:color w:val="333333"/>
          <w:sz w:val="20"/>
          <w:szCs w:val="20"/>
        </w:rPr>
        <w:t xml:space="preserve"> research </w:t>
      </w:r>
      <w:proofErr w:type="spellStart"/>
      <w:r w:rsidRPr="00F70BD1">
        <w:rPr>
          <w:rFonts w:asciiTheme="minorHAnsi" w:hAnsiTheme="minorHAnsi" w:cstheme="minorHAnsi"/>
          <w:color w:val="333333"/>
          <w:sz w:val="20"/>
          <w:szCs w:val="20"/>
        </w:rPr>
        <w:t>process</w:t>
      </w:r>
      <w:proofErr w:type="spellEnd"/>
    </w:p>
    <w:p w14:paraId="4F4FDD4F" w14:textId="77777777" w:rsidR="00F70BD1" w:rsidRPr="00F70BD1" w:rsidRDefault="00F70BD1" w:rsidP="00F70BD1">
      <w:pPr>
        <w:pStyle w:val="rtecontainer"/>
        <w:numPr>
          <w:ilvl w:val="0"/>
          <w:numId w:val="3"/>
        </w:numPr>
        <w:shd w:val="clear" w:color="auto" w:fill="FFFFFF"/>
        <w:spacing w:before="0" w:beforeAutospacing="0" w:after="92" w:afterAutospacing="0"/>
        <w:ind w:left="1015"/>
        <w:textAlignment w:val="baseline"/>
        <w:rPr>
          <w:rFonts w:asciiTheme="minorHAnsi" w:hAnsiTheme="minorHAnsi" w:cstheme="minorHAnsi"/>
          <w:color w:val="333333"/>
          <w:sz w:val="20"/>
          <w:szCs w:val="20"/>
        </w:rPr>
      </w:pPr>
      <w:r w:rsidRPr="00F70BD1">
        <w:rPr>
          <w:rFonts w:asciiTheme="minorHAnsi" w:hAnsiTheme="minorHAnsi" w:cstheme="minorHAnsi"/>
          <w:color w:val="333333"/>
          <w:sz w:val="20"/>
          <w:szCs w:val="20"/>
        </w:rPr>
        <w:t xml:space="preserve">... </w:t>
      </w:r>
      <w:proofErr w:type="spellStart"/>
      <w:r w:rsidRPr="00F70BD1">
        <w:rPr>
          <w:rFonts w:asciiTheme="minorHAnsi" w:hAnsiTheme="minorHAnsi" w:cstheme="minorHAnsi"/>
          <w:color w:val="333333"/>
          <w:sz w:val="20"/>
          <w:szCs w:val="20"/>
        </w:rPr>
        <w:t>etcetera</w:t>
      </w:r>
      <w:proofErr w:type="spellEnd"/>
      <w:r w:rsidRPr="00F70BD1">
        <w:rPr>
          <w:rFonts w:asciiTheme="minorHAnsi" w:hAnsiTheme="minorHAnsi" w:cstheme="minorHAnsi"/>
          <w:color w:val="333333"/>
          <w:sz w:val="20"/>
          <w:szCs w:val="20"/>
        </w:rPr>
        <w:t>.</w:t>
      </w:r>
    </w:p>
    <w:p w14:paraId="2588C96F" w14:textId="77777777" w:rsidR="0040748B" w:rsidRDefault="0040748B" w:rsidP="00F70BD1">
      <w:pPr>
        <w:pStyle w:val="Normaalweb"/>
        <w:shd w:val="clear" w:color="auto" w:fill="FFFFFF"/>
        <w:textAlignment w:val="baseline"/>
        <w:rPr>
          <w:rStyle w:val="Zwaar"/>
          <w:rFonts w:asciiTheme="minorHAnsi" w:hAnsiTheme="minorHAnsi" w:cstheme="minorHAnsi"/>
          <w:color w:val="525252"/>
          <w:sz w:val="20"/>
          <w:szCs w:val="20"/>
          <w:bdr w:val="none" w:sz="0" w:space="0" w:color="auto" w:frame="1"/>
          <w:lang w:val="en-US"/>
        </w:rPr>
      </w:pPr>
    </w:p>
    <w:p w14:paraId="45EA006E" w14:textId="7124A2DC" w:rsidR="00F70BD1" w:rsidRPr="00F70BD1" w:rsidRDefault="00F70BD1" w:rsidP="00F70BD1">
      <w:pPr>
        <w:pStyle w:val="Normaalweb"/>
        <w:shd w:val="clear" w:color="auto" w:fill="FFFFFF"/>
        <w:textAlignment w:val="baseline"/>
        <w:rPr>
          <w:rFonts w:asciiTheme="minorHAnsi" w:hAnsiTheme="minorHAnsi" w:cstheme="minorHAnsi"/>
          <w:color w:val="333333"/>
          <w:sz w:val="20"/>
          <w:szCs w:val="20"/>
          <w:lang w:val="en-US"/>
        </w:rPr>
      </w:pPr>
      <w:r w:rsidRPr="00F70BD1">
        <w:rPr>
          <w:rStyle w:val="Zwaar"/>
          <w:rFonts w:asciiTheme="minorHAnsi" w:hAnsiTheme="minorHAnsi" w:cstheme="minorHAnsi"/>
          <w:color w:val="525252"/>
          <w:sz w:val="20"/>
          <w:szCs w:val="20"/>
          <w:bdr w:val="none" w:sz="0" w:space="0" w:color="auto" w:frame="1"/>
          <w:lang w:val="en-US"/>
        </w:rPr>
        <w:t>Best practices in file naming; file naming conventions</w:t>
      </w:r>
      <w:r w:rsidRPr="00F70BD1">
        <w:rPr>
          <w:rFonts w:asciiTheme="minorHAnsi" w:hAnsiTheme="minorHAnsi" w:cstheme="minorHAnsi"/>
          <w:color w:val="333333"/>
          <w:sz w:val="20"/>
          <w:szCs w:val="20"/>
          <w:lang w:val="en-US"/>
        </w:rPr>
        <w:br/>
        <w:t>Applying a consistent and descriptive file naming convention (i.e. a systematic file naming method) helps to</w:t>
      </w:r>
    </w:p>
    <w:p w14:paraId="3D1F68E8" w14:textId="77777777" w:rsidR="00F70BD1" w:rsidRPr="00F70BD1" w:rsidRDefault="00F70BD1" w:rsidP="00F70BD1">
      <w:pPr>
        <w:pStyle w:val="rtecontainer"/>
        <w:numPr>
          <w:ilvl w:val="0"/>
          <w:numId w:val="4"/>
        </w:numPr>
        <w:shd w:val="clear" w:color="auto" w:fill="FFFFFF"/>
        <w:spacing w:before="0" w:beforeAutospacing="0" w:after="92" w:afterAutospacing="0"/>
        <w:ind w:left="1015"/>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identify the content of a (data)file without opening it</w:t>
      </w:r>
    </w:p>
    <w:p w14:paraId="79086A2A" w14:textId="77777777" w:rsidR="00F70BD1" w:rsidRPr="00F70BD1" w:rsidRDefault="00F70BD1" w:rsidP="00F70BD1">
      <w:pPr>
        <w:pStyle w:val="rtecontainer"/>
        <w:numPr>
          <w:ilvl w:val="0"/>
          <w:numId w:val="4"/>
        </w:numPr>
        <w:shd w:val="clear" w:color="auto" w:fill="FFFFFF"/>
        <w:spacing w:before="0" w:beforeAutospacing="0" w:after="92" w:afterAutospacing="0"/>
        <w:ind w:left="1015"/>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easily and quickly locate, retrieve and filter (data)files, even if they have changed folders</w:t>
      </w:r>
    </w:p>
    <w:p w14:paraId="52DDBDF3" w14:textId="77777777" w:rsidR="00F70BD1" w:rsidRPr="00F70BD1" w:rsidRDefault="00F70BD1" w:rsidP="00F70BD1">
      <w:pPr>
        <w:pStyle w:val="rtecontainer"/>
        <w:numPr>
          <w:ilvl w:val="0"/>
          <w:numId w:val="4"/>
        </w:numPr>
        <w:shd w:val="clear" w:color="auto" w:fill="FFFFFF"/>
        <w:spacing w:before="0" w:beforeAutospacing="0" w:after="92" w:afterAutospacing="0"/>
        <w:ind w:left="1015"/>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easily sort and browse through your (data)files</w:t>
      </w:r>
    </w:p>
    <w:p w14:paraId="1FCCF450" w14:textId="77777777" w:rsidR="00F70BD1" w:rsidRPr="00F70BD1" w:rsidRDefault="00F70BD1" w:rsidP="00F70BD1">
      <w:pPr>
        <w:pStyle w:val="rtecontainer"/>
        <w:numPr>
          <w:ilvl w:val="0"/>
          <w:numId w:val="4"/>
        </w:numPr>
        <w:shd w:val="clear" w:color="auto" w:fill="FFFFFF"/>
        <w:spacing w:before="0" w:beforeAutospacing="0" w:after="92" w:afterAutospacing="0"/>
        <w:ind w:left="1015"/>
        <w:textAlignment w:val="baseline"/>
        <w:rPr>
          <w:rFonts w:asciiTheme="minorHAnsi" w:hAnsiTheme="minorHAnsi" w:cstheme="minorHAnsi"/>
          <w:color w:val="333333"/>
          <w:sz w:val="20"/>
          <w:szCs w:val="20"/>
        </w:rPr>
      </w:pPr>
      <w:proofErr w:type="spellStart"/>
      <w:r w:rsidRPr="00F70BD1">
        <w:rPr>
          <w:rFonts w:asciiTheme="minorHAnsi" w:hAnsiTheme="minorHAnsi" w:cstheme="minorHAnsi"/>
          <w:color w:val="333333"/>
          <w:sz w:val="20"/>
          <w:szCs w:val="20"/>
        </w:rPr>
        <w:t>identify</w:t>
      </w:r>
      <w:proofErr w:type="spellEnd"/>
      <w:r w:rsidRPr="00F70BD1">
        <w:rPr>
          <w:rFonts w:asciiTheme="minorHAnsi" w:hAnsiTheme="minorHAnsi" w:cstheme="minorHAnsi"/>
          <w:color w:val="333333"/>
          <w:sz w:val="20"/>
          <w:szCs w:val="20"/>
        </w:rPr>
        <w:t xml:space="preserve"> missing (data)files</w:t>
      </w:r>
    </w:p>
    <w:p w14:paraId="787623E5" w14:textId="77777777" w:rsidR="00CA3CB2" w:rsidRDefault="00CA3CB2" w:rsidP="00F70BD1">
      <w:pPr>
        <w:pStyle w:val="Normaalweb"/>
        <w:shd w:val="clear" w:color="auto" w:fill="FFFFFF"/>
        <w:textAlignment w:val="baseline"/>
        <w:rPr>
          <w:rFonts w:asciiTheme="minorHAnsi" w:hAnsiTheme="minorHAnsi" w:cstheme="minorHAnsi"/>
          <w:color w:val="333333"/>
          <w:sz w:val="20"/>
          <w:szCs w:val="20"/>
          <w:lang w:val="en-US"/>
        </w:rPr>
      </w:pPr>
    </w:p>
    <w:p w14:paraId="41709FE9" w14:textId="77777777" w:rsidR="005C7C9E" w:rsidRDefault="005C7C9E" w:rsidP="00F70BD1">
      <w:pPr>
        <w:pStyle w:val="Normaalweb"/>
        <w:shd w:val="clear" w:color="auto" w:fill="FFFFFF"/>
        <w:textAlignment w:val="baseline"/>
        <w:rPr>
          <w:rFonts w:asciiTheme="minorHAnsi" w:hAnsiTheme="minorHAnsi" w:cstheme="minorHAnsi"/>
          <w:color w:val="333333"/>
          <w:sz w:val="20"/>
          <w:szCs w:val="20"/>
          <w:lang w:val="en-US"/>
        </w:rPr>
      </w:pPr>
    </w:p>
    <w:p w14:paraId="14C55D28" w14:textId="1484B06A" w:rsidR="00F70BD1" w:rsidRDefault="00F70BD1" w:rsidP="00F70BD1">
      <w:pPr>
        <w:pStyle w:val="Normaalweb"/>
        <w:shd w:val="clear" w:color="auto" w:fill="FFFFFF"/>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What to think through when designing your file naming convention</w:t>
      </w:r>
      <w:r w:rsidR="00CA3CB2">
        <w:rPr>
          <w:rFonts w:asciiTheme="minorHAnsi" w:hAnsiTheme="minorHAnsi" w:cstheme="minorHAnsi"/>
          <w:color w:val="333333"/>
          <w:sz w:val="20"/>
          <w:szCs w:val="20"/>
          <w:lang w:val="en-US"/>
        </w:rPr>
        <w:t>:</w:t>
      </w:r>
    </w:p>
    <w:p w14:paraId="729394EE" w14:textId="2E97D5BB" w:rsidR="00F70BD1" w:rsidRPr="00CA3CB2" w:rsidRDefault="00F70BD1" w:rsidP="00F70BD1">
      <w:pPr>
        <w:pStyle w:val="Normaalweb"/>
        <w:shd w:val="clear" w:color="auto" w:fill="FFFFFF"/>
        <w:textAlignment w:val="baseline"/>
        <w:rPr>
          <w:rFonts w:asciiTheme="minorHAnsi" w:hAnsiTheme="minorHAnsi" w:cstheme="minorHAnsi"/>
          <w:color w:val="333333"/>
          <w:sz w:val="20"/>
          <w:szCs w:val="20"/>
          <w:lang w:val="en-US"/>
        </w:rPr>
      </w:pPr>
      <w:r w:rsidRPr="00F70BD1">
        <w:rPr>
          <w:rStyle w:val="Zwaar"/>
          <w:rFonts w:asciiTheme="minorHAnsi" w:hAnsiTheme="minorHAnsi" w:cstheme="minorHAnsi"/>
          <w:color w:val="525252"/>
          <w:sz w:val="20"/>
          <w:szCs w:val="20"/>
          <w:bdr w:val="none" w:sz="0" w:space="0" w:color="auto" w:frame="1"/>
          <w:lang w:val="en-US"/>
        </w:rPr>
        <w:t>1. How you want to sort your files. </w:t>
      </w:r>
      <w:r w:rsidRPr="00CA3CB2">
        <w:rPr>
          <w:rFonts w:asciiTheme="minorHAnsi" w:hAnsiTheme="minorHAnsi" w:cstheme="minorHAnsi"/>
          <w:color w:val="333333"/>
          <w:sz w:val="20"/>
          <w:szCs w:val="20"/>
          <w:lang w:val="en-US"/>
        </w:rPr>
        <w:t>This can be by</w:t>
      </w:r>
    </w:p>
    <w:p w14:paraId="22C560A7" w14:textId="77777777" w:rsidR="00F70BD1" w:rsidRPr="00F70BD1" w:rsidRDefault="00F70BD1" w:rsidP="00F70BD1">
      <w:pPr>
        <w:pStyle w:val="rtecontainer"/>
        <w:numPr>
          <w:ilvl w:val="0"/>
          <w:numId w:val="5"/>
        </w:numPr>
        <w:shd w:val="clear" w:color="auto" w:fill="FFFFFF"/>
        <w:spacing w:before="0" w:beforeAutospacing="0" w:after="92" w:afterAutospacing="0"/>
        <w:ind w:left="1015"/>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date: use YYYYMMDD or YYYY-MM-DD, which ensures sorting in chronological order,</w:t>
      </w:r>
    </w:p>
    <w:p w14:paraId="0919B99E" w14:textId="77777777" w:rsidR="00F70BD1" w:rsidRPr="00F70BD1" w:rsidRDefault="00F70BD1" w:rsidP="00F70BD1">
      <w:pPr>
        <w:pStyle w:val="rtecontainer"/>
        <w:numPr>
          <w:ilvl w:val="0"/>
          <w:numId w:val="5"/>
        </w:numPr>
        <w:shd w:val="clear" w:color="auto" w:fill="FFFFFF"/>
        <w:spacing w:before="0" w:beforeAutospacing="0" w:after="92" w:afterAutospacing="0"/>
        <w:ind w:left="1015"/>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file version: use leading zeros, v01 or v001 (depending on the number of version you expect) instead of v1, for sequential sorting</w:t>
      </w:r>
    </w:p>
    <w:p w14:paraId="3AF298CC" w14:textId="77777777" w:rsidR="00F70BD1" w:rsidRPr="00F70BD1" w:rsidRDefault="00F70BD1" w:rsidP="00F70BD1">
      <w:pPr>
        <w:pStyle w:val="rtecontainer"/>
        <w:numPr>
          <w:ilvl w:val="0"/>
          <w:numId w:val="5"/>
        </w:numPr>
        <w:shd w:val="clear" w:color="auto" w:fill="FFFFFF"/>
        <w:spacing w:before="0" w:beforeAutospacing="0" w:after="0" w:afterAutospacing="0"/>
        <w:ind w:left="1015"/>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t>or another parameter that is most important to you (e.g. project/experiment name, researcher, data type, method etc.).</w:t>
      </w:r>
    </w:p>
    <w:p w14:paraId="07DC9F02" w14:textId="77777777" w:rsidR="00F70BD1" w:rsidRPr="00F70BD1" w:rsidRDefault="00F70BD1" w:rsidP="00F70BD1">
      <w:pPr>
        <w:pStyle w:val="Normaalweb"/>
        <w:shd w:val="clear" w:color="auto" w:fill="FFFFFF"/>
        <w:textAlignment w:val="baseline"/>
        <w:rPr>
          <w:rFonts w:asciiTheme="minorHAnsi" w:hAnsiTheme="minorHAnsi" w:cstheme="minorHAnsi"/>
          <w:color w:val="333333"/>
          <w:sz w:val="20"/>
          <w:szCs w:val="20"/>
          <w:lang w:val="en-US"/>
        </w:rPr>
      </w:pPr>
      <w:r w:rsidRPr="00F70BD1">
        <w:rPr>
          <w:rStyle w:val="Zwaar"/>
          <w:rFonts w:asciiTheme="minorHAnsi" w:hAnsiTheme="minorHAnsi" w:cstheme="minorHAnsi"/>
          <w:color w:val="525252"/>
          <w:sz w:val="20"/>
          <w:szCs w:val="20"/>
          <w:bdr w:val="none" w:sz="0" w:space="0" w:color="auto" w:frame="1"/>
          <w:lang w:val="en-US"/>
        </w:rPr>
        <w:t>2. How to make your file name as descriptive as possible with essential parameters</w:t>
      </w:r>
      <w:r w:rsidRPr="00F70BD1">
        <w:rPr>
          <w:rFonts w:asciiTheme="minorHAnsi" w:hAnsiTheme="minorHAnsi" w:cstheme="minorHAnsi"/>
          <w:color w:val="333333"/>
          <w:sz w:val="20"/>
          <w:szCs w:val="20"/>
          <w:lang w:val="en-US"/>
        </w:rPr>
        <w:t>. Think of project/experiment name, researcher, date (range), data type, method etc.</w:t>
      </w:r>
    </w:p>
    <w:p w14:paraId="35CCBB7C" w14:textId="77777777" w:rsidR="00F70BD1" w:rsidRPr="00F70BD1" w:rsidRDefault="00F70BD1" w:rsidP="00F70BD1">
      <w:pPr>
        <w:pStyle w:val="Normaalweb"/>
        <w:shd w:val="clear" w:color="auto" w:fill="FFFFFF"/>
        <w:textAlignment w:val="baseline"/>
        <w:rPr>
          <w:rFonts w:asciiTheme="minorHAnsi" w:hAnsiTheme="minorHAnsi" w:cstheme="minorHAnsi"/>
          <w:color w:val="333333"/>
          <w:sz w:val="20"/>
          <w:szCs w:val="20"/>
          <w:lang w:val="en-US"/>
        </w:rPr>
      </w:pPr>
      <w:r w:rsidRPr="00F70BD1">
        <w:rPr>
          <w:rStyle w:val="Zwaar"/>
          <w:rFonts w:asciiTheme="minorHAnsi" w:hAnsiTheme="minorHAnsi" w:cstheme="minorHAnsi"/>
          <w:color w:val="525252"/>
          <w:sz w:val="20"/>
          <w:szCs w:val="20"/>
          <w:bdr w:val="none" w:sz="0" w:space="0" w:color="auto" w:frame="1"/>
          <w:lang w:val="en-US"/>
        </w:rPr>
        <w:t>3. Avoid long file names</w:t>
      </w:r>
      <w:r w:rsidRPr="00F70BD1">
        <w:rPr>
          <w:rFonts w:asciiTheme="minorHAnsi" w:hAnsiTheme="minorHAnsi" w:cstheme="minorHAnsi"/>
          <w:color w:val="333333"/>
          <w:sz w:val="20"/>
          <w:szCs w:val="20"/>
          <w:lang w:val="en-US"/>
        </w:rPr>
        <w:t>; they should not exceed 30 characters. As such, depending on the number of parameters you want to use, they are likely to be abbreviated. When this is the case, it is important to document this in a readme.txt file.</w:t>
      </w:r>
    </w:p>
    <w:p w14:paraId="0A4160E3" w14:textId="77777777" w:rsidR="00F70BD1" w:rsidRPr="00F70BD1" w:rsidRDefault="00F70BD1" w:rsidP="00F70BD1">
      <w:pPr>
        <w:pStyle w:val="Normaalweb"/>
        <w:shd w:val="clear" w:color="auto" w:fill="FFFFFF"/>
        <w:textAlignment w:val="baseline"/>
        <w:rPr>
          <w:rFonts w:asciiTheme="minorHAnsi" w:hAnsiTheme="minorHAnsi" w:cstheme="minorHAnsi"/>
          <w:color w:val="333333"/>
          <w:sz w:val="20"/>
          <w:szCs w:val="20"/>
          <w:lang w:val="en-US"/>
        </w:rPr>
      </w:pPr>
      <w:r w:rsidRPr="00F70BD1">
        <w:rPr>
          <w:rStyle w:val="Zwaar"/>
          <w:rFonts w:asciiTheme="minorHAnsi" w:hAnsiTheme="minorHAnsi" w:cstheme="minorHAnsi"/>
          <w:color w:val="525252"/>
          <w:sz w:val="20"/>
          <w:szCs w:val="20"/>
          <w:bdr w:val="none" w:sz="0" w:space="0" w:color="auto" w:frame="1"/>
          <w:lang w:val="en-US"/>
        </w:rPr>
        <w:t>4. Avoid special characters and spaces </w:t>
      </w:r>
      <w:r w:rsidRPr="00F70BD1">
        <w:rPr>
          <w:rFonts w:asciiTheme="minorHAnsi" w:hAnsiTheme="minorHAnsi" w:cstheme="minorHAnsi"/>
          <w:color w:val="333333"/>
          <w:sz w:val="20"/>
          <w:szCs w:val="20"/>
          <w:lang w:val="en-US"/>
        </w:rPr>
        <w:t xml:space="preserve">when separating the different elements of your file name, do not use spaces or characters like ?\!@*%{[&lt;&gt; etc., because some software programs don't </w:t>
      </w:r>
      <w:proofErr w:type="spellStart"/>
      <w:r w:rsidRPr="00F70BD1">
        <w:rPr>
          <w:rFonts w:asciiTheme="minorHAnsi" w:hAnsiTheme="minorHAnsi" w:cstheme="minorHAnsi"/>
          <w:color w:val="333333"/>
          <w:sz w:val="20"/>
          <w:szCs w:val="20"/>
          <w:lang w:val="en-US"/>
        </w:rPr>
        <w:t>recognise</w:t>
      </w:r>
      <w:proofErr w:type="spellEnd"/>
      <w:r w:rsidRPr="00F70BD1">
        <w:rPr>
          <w:rFonts w:asciiTheme="minorHAnsi" w:hAnsiTheme="minorHAnsi" w:cstheme="minorHAnsi"/>
          <w:color w:val="333333"/>
          <w:sz w:val="20"/>
          <w:szCs w:val="20"/>
          <w:lang w:val="en-US"/>
        </w:rPr>
        <w:t xml:space="preserve"> file names with these characters. You can use dashes and underscores. </w:t>
      </w:r>
    </w:p>
    <w:p w14:paraId="5BD566BB" w14:textId="6B392E19" w:rsidR="00F70BD1" w:rsidRPr="00F70BD1" w:rsidRDefault="00F70BD1" w:rsidP="00CA3CB2">
      <w:pPr>
        <w:pStyle w:val="Normaalweb"/>
        <w:shd w:val="clear" w:color="auto" w:fill="FFFFFF"/>
        <w:textAlignment w:val="baseline"/>
        <w:rPr>
          <w:rFonts w:asciiTheme="minorHAnsi" w:hAnsiTheme="minorHAnsi" w:cstheme="minorHAnsi"/>
          <w:color w:val="333333"/>
          <w:sz w:val="20"/>
          <w:szCs w:val="20"/>
          <w:lang w:val="en-US"/>
        </w:rPr>
      </w:pPr>
      <w:r w:rsidRPr="00F70BD1">
        <w:rPr>
          <w:rFonts w:asciiTheme="minorHAnsi" w:hAnsiTheme="minorHAnsi" w:cstheme="minorHAnsi"/>
          <w:color w:val="333333"/>
          <w:sz w:val="20"/>
          <w:szCs w:val="20"/>
          <w:lang w:val="en-US"/>
        </w:rPr>
        <w:br/>
      </w:r>
    </w:p>
    <w:p w14:paraId="5FF95548" w14:textId="65C1AD8E" w:rsidR="00F70BD1" w:rsidRDefault="00F70BD1" w:rsidP="00F70BD1">
      <w:pPr>
        <w:shd w:val="clear" w:color="auto" w:fill="FFFFFF"/>
        <w:textAlignment w:val="baseline"/>
        <w:rPr>
          <w:rFonts w:ascii="inherit" w:hAnsi="inherit"/>
        </w:rPr>
      </w:pPr>
      <w:r>
        <w:rPr>
          <w:rFonts w:ascii="inherit" w:hAnsi="inherit"/>
          <w:noProof/>
          <w:color w:val="005172"/>
        </w:rPr>
        <w:lastRenderedPageBreak/>
        <w:drawing>
          <wp:inline distT="0" distB="0" distL="0" distR="0" wp14:anchorId="21A8DFD4" wp14:editId="48CFC4E7">
            <wp:extent cx="5731510" cy="6031230"/>
            <wp:effectExtent l="0" t="0" r="2540" b="7620"/>
            <wp:docPr id="3" name="Afbeelding 3">
              <a:hlinkClick xmlns:a="http://schemas.openxmlformats.org/drawingml/2006/main" r:id="rId13" tooltip="&quot;example_directoriesgroo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13" tooltip="&quot;example_directoriesgroot.jpg&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031230"/>
                    </a:xfrm>
                    <a:prstGeom prst="rect">
                      <a:avLst/>
                    </a:prstGeom>
                    <a:noFill/>
                    <a:ln>
                      <a:noFill/>
                    </a:ln>
                  </pic:spPr>
                </pic:pic>
              </a:graphicData>
            </a:graphic>
          </wp:inline>
        </w:drawing>
      </w:r>
    </w:p>
    <w:p w14:paraId="30F16E37" w14:textId="001E89C4" w:rsidR="00CB42CC" w:rsidRPr="00CA3CB2" w:rsidRDefault="00F70BD1" w:rsidP="00CA3CB2">
      <w:pPr>
        <w:pStyle w:val="Normaalweb"/>
        <w:shd w:val="clear" w:color="auto" w:fill="FFFFFF"/>
        <w:textAlignment w:val="baseline"/>
        <w:rPr>
          <w:rFonts w:ascii="inherit" w:hAnsi="inherit"/>
          <w:lang w:val="en-US"/>
        </w:rPr>
      </w:pPr>
      <w:r w:rsidRPr="00F70BD1">
        <w:rPr>
          <w:rStyle w:val="Nadruk"/>
          <w:rFonts w:ascii="inherit" w:hAnsi="inherit"/>
          <w:bdr w:val="none" w:sz="0" w:space="0" w:color="auto" w:frame="1"/>
          <w:lang w:val="en-US"/>
        </w:rPr>
        <w:t>Example of a proposed folder arrangement and file naming practice for a PhD project in Earth System Science</w:t>
      </w:r>
      <w:r w:rsidRPr="00F70BD1">
        <w:rPr>
          <w:rFonts w:ascii="inherit" w:hAnsi="inherit"/>
          <w:lang w:val="en-US"/>
        </w:rPr>
        <w:t>. </w:t>
      </w:r>
      <w:r w:rsidR="00CA3CB2" w:rsidRPr="00CA3CB2">
        <w:rPr>
          <w:rFonts w:ascii="Verdana" w:hAnsi="Verdana"/>
          <w:color w:val="333333"/>
          <w:sz w:val="15"/>
          <w:szCs w:val="15"/>
          <w:lang w:val="en-US"/>
        </w:rPr>
        <w:t xml:space="preserve"> </w:t>
      </w:r>
      <w:hyperlink r:id="rId15" w:tgtFrame="_blank" w:history="1">
        <w:r w:rsidRPr="00CA3CB2">
          <w:rPr>
            <w:rFonts w:ascii="Verdana" w:hAnsi="Verdana"/>
            <w:color w:val="FFFFFF"/>
            <w:sz w:val="15"/>
            <w:szCs w:val="15"/>
            <w:shd w:val="clear" w:color="auto" w:fill="0099FF"/>
            <w:lang w:val="en-US"/>
          </w:rPr>
          <w:br/>
        </w:r>
      </w:hyperlink>
    </w:p>
    <w:p w14:paraId="391E0BF2" w14:textId="77777777" w:rsidR="00CB42CC" w:rsidRDefault="00CB42CC"/>
    <w:p w14:paraId="50BD2631" w14:textId="77777777" w:rsidR="00E4729E" w:rsidRDefault="00E4729E"/>
    <w:p w14:paraId="4D739CAD" w14:textId="77777777" w:rsidR="00D67A83" w:rsidRDefault="002E7976" w:rsidP="002E7976">
      <w:r>
        <w:t xml:space="preserve">This Saxion DMP template is based on: </w:t>
      </w:r>
    </w:p>
    <w:p w14:paraId="21E8CB7B" w14:textId="35F60839" w:rsidR="00C003BD" w:rsidRPr="00C003BD" w:rsidRDefault="00C003BD" w:rsidP="00C003BD">
      <w:pPr>
        <w:pStyle w:val="Normaalweb"/>
        <w:spacing w:after="160" w:line="254" w:lineRule="auto"/>
        <w:rPr>
          <w:rFonts w:ascii="Arial" w:hAnsi="Arial" w:cs="Arial"/>
          <w:color w:val="000000"/>
          <w:sz w:val="20"/>
          <w:szCs w:val="20"/>
          <w:lang w:val="en-US"/>
        </w:rPr>
      </w:pPr>
      <w:r w:rsidRPr="00C003BD">
        <w:rPr>
          <w:rFonts w:ascii="Arial" w:hAnsi="Arial" w:cs="Arial"/>
          <w:color w:val="000000"/>
          <w:sz w:val="20"/>
          <w:szCs w:val="20"/>
          <w:lang w:val="en-US"/>
        </w:rPr>
        <w:t xml:space="preserve">DCC. (2013). </w:t>
      </w:r>
      <w:r w:rsidRPr="00C003BD">
        <w:rPr>
          <w:rFonts w:asciiTheme="minorHAnsi" w:hAnsiTheme="minorHAnsi" w:cstheme="minorHAnsi"/>
          <w:i/>
          <w:iCs/>
          <w:color w:val="000000"/>
          <w:sz w:val="20"/>
          <w:szCs w:val="20"/>
          <w:lang w:val="en-US"/>
        </w:rPr>
        <w:t>Checklist for a Data Management Plan. v.4.0.</w:t>
      </w:r>
      <w:r w:rsidRPr="00C003BD">
        <w:rPr>
          <w:rFonts w:ascii="Arial" w:hAnsi="Arial" w:cs="Arial"/>
          <w:color w:val="000000"/>
          <w:sz w:val="20"/>
          <w:szCs w:val="20"/>
          <w:lang w:val="en-US"/>
        </w:rPr>
        <w:t xml:space="preserve"> Edinburgh: Digital Cu</w:t>
      </w:r>
      <w:r>
        <w:rPr>
          <w:rFonts w:ascii="Arial" w:hAnsi="Arial" w:cs="Arial"/>
          <w:color w:val="000000"/>
          <w:sz w:val="20"/>
          <w:szCs w:val="20"/>
          <w:lang w:val="en-US"/>
        </w:rPr>
        <w:t>r</w:t>
      </w:r>
      <w:r w:rsidR="0089695E">
        <w:rPr>
          <w:rFonts w:ascii="Arial" w:hAnsi="Arial" w:cs="Arial"/>
          <w:color w:val="000000"/>
          <w:sz w:val="20"/>
          <w:szCs w:val="20"/>
          <w:lang w:val="en-US"/>
        </w:rPr>
        <w:t>ation Centre. Retrieved August 29, 2019</w:t>
      </w:r>
      <w:r w:rsidRPr="00C003BD">
        <w:rPr>
          <w:rFonts w:ascii="Arial" w:hAnsi="Arial" w:cs="Arial"/>
          <w:color w:val="000000"/>
          <w:sz w:val="20"/>
          <w:szCs w:val="20"/>
          <w:lang w:val="en-US"/>
        </w:rPr>
        <w:t xml:space="preserve">, from </w:t>
      </w:r>
      <w:hyperlink r:id="rId16" w:history="1">
        <w:r w:rsidRPr="00C003BD">
          <w:rPr>
            <w:rStyle w:val="Hyperlink"/>
            <w:rFonts w:ascii="Arial" w:hAnsi="Arial" w:cs="Arial"/>
            <w:sz w:val="20"/>
            <w:szCs w:val="20"/>
            <w:lang w:val="en-US"/>
          </w:rPr>
          <w:t>http://www.dcc.ac.uk/resources/data-management-pla</w:t>
        </w:r>
        <w:r w:rsidRPr="00C003BD">
          <w:rPr>
            <w:rStyle w:val="Hyperlink"/>
            <w:rFonts w:ascii="Arial" w:hAnsi="Arial" w:cs="Arial"/>
            <w:sz w:val="20"/>
            <w:szCs w:val="20"/>
            <w:lang w:val="en-US"/>
          </w:rPr>
          <w:t>n</w:t>
        </w:r>
        <w:r w:rsidRPr="00C003BD">
          <w:rPr>
            <w:rStyle w:val="Hyperlink"/>
            <w:rFonts w:ascii="Arial" w:hAnsi="Arial" w:cs="Arial"/>
            <w:sz w:val="20"/>
            <w:szCs w:val="20"/>
            <w:lang w:val="en-US"/>
          </w:rPr>
          <w:t>s/checklist</w:t>
        </w:r>
      </w:hyperlink>
    </w:p>
    <w:p w14:paraId="01696A66" w14:textId="432D7FCD" w:rsidR="00C003BD" w:rsidRDefault="00C003BD" w:rsidP="006543D0">
      <w:pPr>
        <w:pStyle w:val="Normaalweb"/>
        <w:spacing w:after="160" w:line="254" w:lineRule="auto"/>
        <w:rPr>
          <w:rStyle w:val="Hyperlink"/>
          <w:rFonts w:ascii="Arial" w:hAnsi="Arial" w:cs="Arial"/>
          <w:sz w:val="20"/>
          <w:szCs w:val="20"/>
          <w:lang w:val="en-US"/>
        </w:rPr>
      </w:pPr>
      <w:r>
        <w:rPr>
          <w:rFonts w:ascii="Arial" w:hAnsi="Arial" w:cs="Arial"/>
          <w:color w:val="000000"/>
          <w:sz w:val="20"/>
          <w:szCs w:val="20"/>
          <w:lang w:val="en-US"/>
        </w:rPr>
        <w:t xml:space="preserve">Science Europe. (2018). </w:t>
      </w:r>
      <w:r>
        <w:rPr>
          <w:rFonts w:ascii="Arial" w:hAnsi="Arial" w:cs="Arial"/>
          <w:i/>
          <w:iCs/>
          <w:color w:val="000000"/>
          <w:sz w:val="20"/>
          <w:szCs w:val="20"/>
          <w:lang w:val="en-US"/>
        </w:rPr>
        <w:t>Practical Guide to the International Alignment of Research Data Management.</w:t>
      </w:r>
      <w:r w:rsidR="0089695E">
        <w:rPr>
          <w:rFonts w:ascii="Arial" w:hAnsi="Arial" w:cs="Arial"/>
          <w:color w:val="000000"/>
          <w:sz w:val="20"/>
          <w:szCs w:val="20"/>
          <w:lang w:val="en-US"/>
        </w:rPr>
        <w:t xml:space="preserve"> Retrieved May 21, 2019</w:t>
      </w:r>
      <w:r>
        <w:rPr>
          <w:rFonts w:ascii="Arial" w:hAnsi="Arial" w:cs="Arial"/>
          <w:color w:val="000000"/>
          <w:sz w:val="20"/>
          <w:szCs w:val="20"/>
          <w:lang w:val="en-US"/>
        </w:rPr>
        <w:t xml:space="preserve">, from </w:t>
      </w:r>
      <w:hyperlink r:id="rId17" w:history="1">
        <w:r>
          <w:rPr>
            <w:rStyle w:val="Hyperlink"/>
            <w:rFonts w:ascii="Arial" w:hAnsi="Arial" w:cs="Arial"/>
            <w:sz w:val="20"/>
            <w:szCs w:val="20"/>
            <w:lang w:val="en-US"/>
          </w:rPr>
          <w:t>https://www.sciencee</w:t>
        </w:r>
        <w:r>
          <w:rPr>
            <w:rStyle w:val="Hyperlink"/>
            <w:rFonts w:ascii="Arial" w:hAnsi="Arial" w:cs="Arial"/>
            <w:sz w:val="20"/>
            <w:szCs w:val="20"/>
            <w:lang w:val="en-US"/>
          </w:rPr>
          <w:t>u</w:t>
        </w:r>
        <w:r>
          <w:rPr>
            <w:rStyle w:val="Hyperlink"/>
            <w:rFonts w:ascii="Arial" w:hAnsi="Arial" w:cs="Arial"/>
            <w:sz w:val="20"/>
            <w:szCs w:val="20"/>
            <w:lang w:val="en-US"/>
          </w:rPr>
          <w:t>rope.org/9f7880</w:t>
        </w:r>
      </w:hyperlink>
    </w:p>
    <w:p w14:paraId="06AA6009" w14:textId="77777777" w:rsidR="00CA3CB2" w:rsidRPr="00CA3CB2" w:rsidRDefault="00CA3CB2" w:rsidP="00CA3CB2">
      <w:pPr>
        <w:pStyle w:val="Normaalweb"/>
        <w:shd w:val="clear" w:color="auto" w:fill="FFFFFF"/>
        <w:spacing w:after="312"/>
        <w:textAlignment w:val="baseline"/>
        <w:rPr>
          <w:rFonts w:asciiTheme="minorHAnsi" w:hAnsiTheme="minorHAnsi" w:cstheme="minorHAnsi"/>
          <w:sz w:val="20"/>
          <w:szCs w:val="20"/>
          <w:lang w:val="en-US"/>
        </w:rPr>
      </w:pPr>
      <w:r w:rsidRPr="00CA3CB2">
        <w:rPr>
          <w:rFonts w:asciiTheme="minorHAnsi" w:hAnsiTheme="minorHAnsi" w:cstheme="minorHAnsi"/>
          <w:sz w:val="20"/>
          <w:szCs w:val="20"/>
          <w:lang w:val="en-US"/>
        </w:rPr>
        <w:t>Wageningen University and Research (</w:t>
      </w:r>
      <w:r>
        <w:rPr>
          <w:rFonts w:asciiTheme="minorHAnsi" w:hAnsiTheme="minorHAnsi" w:cstheme="minorHAnsi"/>
          <w:sz w:val="20"/>
          <w:szCs w:val="20"/>
          <w:lang w:val="en-US"/>
        </w:rPr>
        <w:t>n</w:t>
      </w:r>
      <w:r w:rsidRPr="00CA3CB2">
        <w:rPr>
          <w:rFonts w:asciiTheme="minorHAnsi" w:hAnsiTheme="minorHAnsi" w:cstheme="minorHAnsi"/>
          <w:sz w:val="20"/>
          <w:szCs w:val="20"/>
          <w:lang w:val="en-US"/>
        </w:rPr>
        <w:t>.d</w:t>
      </w:r>
      <w:r>
        <w:rPr>
          <w:rFonts w:asciiTheme="minorHAnsi" w:hAnsiTheme="minorHAnsi" w:cstheme="minorHAnsi"/>
          <w:sz w:val="20"/>
          <w:szCs w:val="20"/>
          <w:lang w:val="en-US"/>
        </w:rPr>
        <w:t>.</w:t>
      </w:r>
      <w:r w:rsidRPr="00CA3CB2">
        <w:rPr>
          <w:rFonts w:asciiTheme="minorHAnsi" w:hAnsiTheme="minorHAnsi" w:cstheme="minorHAnsi"/>
          <w:sz w:val="20"/>
          <w:szCs w:val="20"/>
          <w:lang w:val="en-US"/>
        </w:rPr>
        <w:t xml:space="preserve">). </w:t>
      </w:r>
      <w:proofErr w:type="spellStart"/>
      <w:r w:rsidRPr="00CA3CB2">
        <w:rPr>
          <w:rFonts w:asciiTheme="minorHAnsi" w:hAnsiTheme="minorHAnsi" w:cstheme="minorHAnsi"/>
          <w:i/>
          <w:iCs/>
          <w:sz w:val="20"/>
          <w:szCs w:val="20"/>
          <w:lang w:val="en-US"/>
        </w:rPr>
        <w:t>Organising</w:t>
      </w:r>
      <w:proofErr w:type="spellEnd"/>
      <w:r w:rsidRPr="00CA3CB2">
        <w:rPr>
          <w:rFonts w:asciiTheme="minorHAnsi" w:hAnsiTheme="minorHAnsi" w:cstheme="minorHAnsi"/>
          <w:i/>
          <w:iCs/>
          <w:sz w:val="20"/>
          <w:szCs w:val="20"/>
          <w:lang w:val="en-US"/>
        </w:rPr>
        <w:t xml:space="preserve"> files and folders</w:t>
      </w:r>
      <w:r w:rsidRPr="00CA3CB2">
        <w:rPr>
          <w:rFonts w:asciiTheme="minorHAnsi" w:hAnsiTheme="minorHAnsi" w:cstheme="minorHAnsi"/>
          <w:sz w:val="20"/>
          <w:szCs w:val="20"/>
          <w:lang w:val="en-US"/>
        </w:rPr>
        <w:t xml:space="preserve">. Retrieved May 25, 2021, from </w:t>
      </w:r>
      <w:hyperlink r:id="rId18" w:history="1">
        <w:r w:rsidRPr="00CA3CB2">
          <w:rPr>
            <w:rStyle w:val="Hyperlink"/>
            <w:rFonts w:asciiTheme="minorHAnsi" w:hAnsiTheme="minorHAnsi" w:cstheme="minorHAnsi"/>
            <w:sz w:val="20"/>
            <w:szCs w:val="20"/>
            <w:lang w:val="en-US"/>
          </w:rPr>
          <w:t>https://www.wur.nl/en/Value-Creation-Cooperation/Collaborating-with-WUR-1/Organising-files-and-folders.htm</w:t>
        </w:r>
      </w:hyperlink>
      <w:r w:rsidRPr="00CA3CB2">
        <w:rPr>
          <w:rFonts w:asciiTheme="minorHAnsi" w:hAnsiTheme="minorHAnsi" w:cstheme="minorHAnsi"/>
          <w:sz w:val="20"/>
          <w:szCs w:val="20"/>
          <w:lang w:val="en-US"/>
        </w:rPr>
        <w:t xml:space="preserve"> </w:t>
      </w:r>
    </w:p>
    <w:p w14:paraId="438CABDF" w14:textId="77777777" w:rsidR="00CA3CB2" w:rsidRPr="00CA3CB2" w:rsidRDefault="00CA3CB2" w:rsidP="006543D0">
      <w:pPr>
        <w:pStyle w:val="Normaalweb"/>
        <w:spacing w:after="160" w:line="254" w:lineRule="auto"/>
        <w:rPr>
          <w:rFonts w:ascii="Arial" w:hAnsi="Arial" w:cs="Arial"/>
          <w:color w:val="000000"/>
          <w:sz w:val="20"/>
          <w:szCs w:val="20"/>
          <w:lang w:val="en-US"/>
        </w:rPr>
      </w:pPr>
    </w:p>
    <w:sectPr w:rsidR="00CA3CB2" w:rsidRPr="00CA3CB2" w:rsidSect="00527FF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736D6"/>
    <w:multiLevelType w:val="multilevel"/>
    <w:tmpl w:val="FF46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34305"/>
    <w:multiLevelType w:val="multilevel"/>
    <w:tmpl w:val="95C0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7002F"/>
    <w:multiLevelType w:val="hybridMultilevel"/>
    <w:tmpl w:val="D4F8DB32"/>
    <w:lvl w:ilvl="0" w:tplc="548CF9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854CD6"/>
    <w:multiLevelType w:val="multilevel"/>
    <w:tmpl w:val="CB1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771A7"/>
    <w:multiLevelType w:val="multilevel"/>
    <w:tmpl w:val="B250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B0DB9"/>
    <w:multiLevelType w:val="multilevel"/>
    <w:tmpl w:val="5F5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A5F80"/>
    <w:multiLevelType w:val="multilevel"/>
    <w:tmpl w:val="154E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D0A8E"/>
    <w:multiLevelType w:val="multilevel"/>
    <w:tmpl w:val="23CA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FF"/>
    <w:rsid w:val="00001171"/>
    <w:rsid w:val="0003052A"/>
    <w:rsid w:val="00047AC3"/>
    <w:rsid w:val="000555FF"/>
    <w:rsid w:val="0006027F"/>
    <w:rsid w:val="00075CEC"/>
    <w:rsid w:val="00094209"/>
    <w:rsid w:val="000A7570"/>
    <w:rsid w:val="000E1932"/>
    <w:rsid w:val="00135B26"/>
    <w:rsid w:val="00184CD0"/>
    <w:rsid w:val="002964C7"/>
    <w:rsid w:val="002B509C"/>
    <w:rsid w:val="002E7976"/>
    <w:rsid w:val="0033017A"/>
    <w:rsid w:val="0035564C"/>
    <w:rsid w:val="003A7300"/>
    <w:rsid w:val="003B2314"/>
    <w:rsid w:val="003B43D6"/>
    <w:rsid w:val="003D0B2B"/>
    <w:rsid w:val="003E3C3E"/>
    <w:rsid w:val="003F6DB7"/>
    <w:rsid w:val="00402878"/>
    <w:rsid w:val="0040748B"/>
    <w:rsid w:val="004A67B7"/>
    <w:rsid w:val="00527FF8"/>
    <w:rsid w:val="00542A26"/>
    <w:rsid w:val="00553079"/>
    <w:rsid w:val="00590DA7"/>
    <w:rsid w:val="005A3223"/>
    <w:rsid w:val="005C7C9E"/>
    <w:rsid w:val="00641454"/>
    <w:rsid w:val="006518AC"/>
    <w:rsid w:val="006543D0"/>
    <w:rsid w:val="006B2B5E"/>
    <w:rsid w:val="006E0383"/>
    <w:rsid w:val="006F0934"/>
    <w:rsid w:val="007441C9"/>
    <w:rsid w:val="00745912"/>
    <w:rsid w:val="00790D20"/>
    <w:rsid w:val="008113D4"/>
    <w:rsid w:val="008268C8"/>
    <w:rsid w:val="0087533B"/>
    <w:rsid w:val="00875C11"/>
    <w:rsid w:val="0089695E"/>
    <w:rsid w:val="00902DB6"/>
    <w:rsid w:val="0092287B"/>
    <w:rsid w:val="009305E0"/>
    <w:rsid w:val="009371E7"/>
    <w:rsid w:val="009F0377"/>
    <w:rsid w:val="00A04471"/>
    <w:rsid w:val="00A308F9"/>
    <w:rsid w:val="00A44FDF"/>
    <w:rsid w:val="00AF7B19"/>
    <w:rsid w:val="00B975BD"/>
    <w:rsid w:val="00BB077F"/>
    <w:rsid w:val="00BB4D16"/>
    <w:rsid w:val="00BD7456"/>
    <w:rsid w:val="00C003BD"/>
    <w:rsid w:val="00C27CBD"/>
    <w:rsid w:val="00CA3CB2"/>
    <w:rsid w:val="00CB42CC"/>
    <w:rsid w:val="00D235FC"/>
    <w:rsid w:val="00D62437"/>
    <w:rsid w:val="00D67A83"/>
    <w:rsid w:val="00E4729E"/>
    <w:rsid w:val="00E60C18"/>
    <w:rsid w:val="00E74268"/>
    <w:rsid w:val="00E9438C"/>
    <w:rsid w:val="00E963B4"/>
    <w:rsid w:val="00F66435"/>
    <w:rsid w:val="00F70BD1"/>
    <w:rsid w:val="00FA11EE"/>
    <w:rsid w:val="00FA71FC"/>
    <w:rsid w:val="00FE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F4D5"/>
  <w15:chartTrackingRefBased/>
  <w15:docId w15:val="{93172B03-743C-4EEB-8DAF-2ADDA3F1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5FF"/>
  </w:style>
  <w:style w:type="paragraph" w:styleId="Kop1">
    <w:name w:val="heading 1"/>
    <w:basedOn w:val="Standaard"/>
    <w:link w:val="Kop1Char"/>
    <w:uiPriority w:val="9"/>
    <w:qFormat/>
    <w:rsid w:val="00F70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55FF"/>
    <w:rPr>
      <w:color w:val="0563C1" w:themeColor="hyperlink"/>
      <w:u w:val="single"/>
    </w:rPr>
  </w:style>
  <w:style w:type="table" w:styleId="Tabelraster">
    <w:name w:val="Table Grid"/>
    <w:basedOn w:val="Standaardtabel"/>
    <w:uiPriority w:val="39"/>
    <w:rsid w:val="0005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60C18"/>
    <w:rPr>
      <w:color w:val="954F72" w:themeColor="followedHyperlink"/>
      <w:u w:val="single"/>
    </w:rPr>
  </w:style>
  <w:style w:type="character" w:styleId="Verwijzingopmerking">
    <w:name w:val="annotation reference"/>
    <w:basedOn w:val="Standaardalinea-lettertype"/>
    <w:uiPriority w:val="99"/>
    <w:semiHidden/>
    <w:unhideWhenUsed/>
    <w:rsid w:val="00E60C18"/>
    <w:rPr>
      <w:sz w:val="16"/>
      <w:szCs w:val="16"/>
    </w:rPr>
  </w:style>
  <w:style w:type="paragraph" w:styleId="Tekstopmerking">
    <w:name w:val="annotation text"/>
    <w:basedOn w:val="Standaard"/>
    <w:link w:val="TekstopmerkingChar"/>
    <w:uiPriority w:val="99"/>
    <w:semiHidden/>
    <w:unhideWhenUsed/>
    <w:rsid w:val="00E60C18"/>
    <w:pPr>
      <w:spacing w:line="240" w:lineRule="auto"/>
    </w:pPr>
    <w:rPr>
      <w:szCs w:val="20"/>
    </w:rPr>
  </w:style>
  <w:style w:type="character" w:customStyle="1" w:styleId="TekstopmerkingChar">
    <w:name w:val="Tekst opmerking Char"/>
    <w:basedOn w:val="Standaardalinea-lettertype"/>
    <w:link w:val="Tekstopmerking"/>
    <w:uiPriority w:val="99"/>
    <w:semiHidden/>
    <w:rsid w:val="00E60C18"/>
    <w:rPr>
      <w:szCs w:val="20"/>
    </w:rPr>
  </w:style>
  <w:style w:type="paragraph" w:styleId="Onderwerpvanopmerking">
    <w:name w:val="annotation subject"/>
    <w:basedOn w:val="Tekstopmerking"/>
    <w:next w:val="Tekstopmerking"/>
    <w:link w:val="OnderwerpvanopmerkingChar"/>
    <w:uiPriority w:val="99"/>
    <w:semiHidden/>
    <w:unhideWhenUsed/>
    <w:rsid w:val="00E60C18"/>
    <w:rPr>
      <w:b/>
      <w:bCs/>
    </w:rPr>
  </w:style>
  <w:style w:type="character" w:customStyle="1" w:styleId="OnderwerpvanopmerkingChar">
    <w:name w:val="Onderwerp van opmerking Char"/>
    <w:basedOn w:val="TekstopmerkingChar"/>
    <w:link w:val="Onderwerpvanopmerking"/>
    <w:uiPriority w:val="99"/>
    <w:semiHidden/>
    <w:rsid w:val="00E60C18"/>
    <w:rPr>
      <w:b/>
      <w:bCs/>
      <w:szCs w:val="20"/>
    </w:rPr>
  </w:style>
  <w:style w:type="paragraph" w:styleId="Ballontekst">
    <w:name w:val="Balloon Text"/>
    <w:basedOn w:val="Standaard"/>
    <w:link w:val="BallontekstChar"/>
    <w:uiPriority w:val="99"/>
    <w:semiHidden/>
    <w:unhideWhenUsed/>
    <w:rsid w:val="00E60C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0C18"/>
    <w:rPr>
      <w:rFonts w:ascii="Segoe UI" w:hAnsi="Segoe UI" w:cs="Segoe UI"/>
      <w:sz w:val="18"/>
      <w:szCs w:val="18"/>
    </w:rPr>
  </w:style>
  <w:style w:type="paragraph" w:styleId="Normaalweb">
    <w:name w:val="Normal (Web)"/>
    <w:basedOn w:val="Standaard"/>
    <w:uiPriority w:val="99"/>
    <w:unhideWhenUsed/>
    <w:rsid w:val="00C003BD"/>
    <w:pPr>
      <w:spacing w:after="0" w:line="240" w:lineRule="auto"/>
    </w:pPr>
    <w:rPr>
      <w:rFonts w:ascii="Times New Roman" w:hAnsi="Times New Roman" w:cs="Times New Roman"/>
      <w:sz w:val="24"/>
      <w:szCs w:val="24"/>
      <w:lang w:val="nl-NL" w:eastAsia="nl-NL"/>
    </w:rPr>
  </w:style>
  <w:style w:type="character" w:styleId="Onopgelostemelding">
    <w:name w:val="Unresolved Mention"/>
    <w:basedOn w:val="Standaardalinea-lettertype"/>
    <w:uiPriority w:val="99"/>
    <w:semiHidden/>
    <w:unhideWhenUsed/>
    <w:rsid w:val="00F70BD1"/>
    <w:rPr>
      <w:color w:val="605E5C"/>
      <w:shd w:val="clear" w:color="auto" w:fill="E1DFDD"/>
    </w:rPr>
  </w:style>
  <w:style w:type="paragraph" w:styleId="Lijstalinea">
    <w:name w:val="List Paragraph"/>
    <w:basedOn w:val="Standaard"/>
    <w:uiPriority w:val="34"/>
    <w:qFormat/>
    <w:rsid w:val="00F70BD1"/>
    <w:pPr>
      <w:ind w:left="720"/>
      <w:contextualSpacing/>
    </w:pPr>
  </w:style>
  <w:style w:type="character" w:customStyle="1" w:styleId="Kop1Char">
    <w:name w:val="Kop 1 Char"/>
    <w:basedOn w:val="Standaardalinea-lettertype"/>
    <w:link w:val="Kop1"/>
    <w:uiPriority w:val="9"/>
    <w:rsid w:val="00F70BD1"/>
    <w:rPr>
      <w:rFonts w:ascii="Times New Roman" w:eastAsia="Times New Roman" w:hAnsi="Times New Roman" w:cs="Times New Roman"/>
      <w:b/>
      <w:bCs/>
      <w:kern w:val="36"/>
      <w:sz w:val="48"/>
      <w:szCs w:val="48"/>
      <w:lang w:val="nl-NL" w:eastAsia="nl-NL"/>
    </w:rPr>
  </w:style>
  <w:style w:type="paragraph" w:customStyle="1" w:styleId="intro">
    <w:name w:val="intro"/>
    <w:basedOn w:val="Standaard"/>
    <w:rsid w:val="00F70BD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F70BD1"/>
    <w:rPr>
      <w:b/>
      <w:bCs/>
    </w:rPr>
  </w:style>
  <w:style w:type="paragraph" w:customStyle="1" w:styleId="rtecontainer">
    <w:name w:val="rte_container"/>
    <w:basedOn w:val="Standaard"/>
    <w:rsid w:val="00F70BD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HTML-adres">
    <w:name w:val="HTML Address"/>
    <w:basedOn w:val="Standaard"/>
    <w:link w:val="HTML-adresChar"/>
    <w:uiPriority w:val="99"/>
    <w:semiHidden/>
    <w:unhideWhenUsed/>
    <w:rsid w:val="00F70BD1"/>
    <w:pPr>
      <w:spacing w:after="0" w:line="240" w:lineRule="auto"/>
    </w:pPr>
    <w:rPr>
      <w:rFonts w:ascii="Times New Roman" w:eastAsia="Times New Roman" w:hAnsi="Times New Roman" w:cs="Times New Roman"/>
      <w:i/>
      <w:iCs/>
      <w:sz w:val="24"/>
      <w:szCs w:val="24"/>
      <w:lang w:val="nl-NL" w:eastAsia="nl-NL"/>
    </w:rPr>
  </w:style>
  <w:style w:type="character" w:customStyle="1" w:styleId="HTML-adresChar">
    <w:name w:val="HTML-adres Char"/>
    <w:basedOn w:val="Standaardalinea-lettertype"/>
    <w:link w:val="HTML-adres"/>
    <w:uiPriority w:val="99"/>
    <w:semiHidden/>
    <w:rsid w:val="00F70BD1"/>
    <w:rPr>
      <w:rFonts w:ascii="Times New Roman" w:eastAsia="Times New Roman" w:hAnsi="Times New Roman" w:cs="Times New Roman"/>
      <w:i/>
      <w:iCs/>
      <w:sz w:val="24"/>
      <w:szCs w:val="24"/>
      <w:lang w:val="nl-NL" w:eastAsia="nl-NL"/>
    </w:rPr>
  </w:style>
  <w:style w:type="character" w:styleId="Nadruk">
    <w:name w:val="Emphasis"/>
    <w:basedOn w:val="Standaardalinea-lettertype"/>
    <w:uiPriority w:val="20"/>
    <w:qFormat/>
    <w:rsid w:val="00F70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80">
      <w:bodyDiv w:val="1"/>
      <w:marLeft w:val="0"/>
      <w:marRight w:val="0"/>
      <w:marTop w:val="0"/>
      <w:marBottom w:val="0"/>
      <w:divBdr>
        <w:top w:val="none" w:sz="0" w:space="0" w:color="auto"/>
        <w:left w:val="none" w:sz="0" w:space="0" w:color="auto"/>
        <w:bottom w:val="none" w:sz="0" w:space="0" w:color="auto"/>
        <w:right w:val="none" w:sz="0" w:space="0" w:color="auto"/>
      </w:divBdr>
      <w:divsChild>
        <w:div w:id="1009647952">
          <w:marLeft w:val="0"/>
          <w:marRight w:val="0"/>
          <w:marTop w:val="0"/>
          <w:marBottom w:val="600"/>
          <w:divBdr>
            <w:top w:val="none" w:sz="0" w:space="0" w:color="auto"/>
            <w:left w:val="none" w:sz="0" w:space="0" w:color="auto"/>
            <w:bottom w:val="none" w:sz="0" w:space="0" w:color="auto"/>
            <w:right w:val="none" w:sz="0" w:space="0" w:color="auto"/>
          </w:divBdr>
          <w:divsChild>
            <w:div w:id="1933120251">
              <w:marLeft w:val="0"/>
              <w:marRight w:val="0"/>
              <w:marTop w:val="0"/>
              <w:marBottom w:val="0"/>
              <w:divBdr>
                <w:top w:val="none" w:sz="0" w:space="0" w:color="auto"/>
                <w:left w:val="none" w:sz="0" w:space="0" w:color="auto"/>
                <w:bottom w:val="none" w:sz="0" w:space="0" w:color="auto"/>
                <w:right w:val="none" w:sz="0" w:space="0" w:color="auto"/>
              </w:divBdr>
            </w:div>
          </w:divsChild>
        </w:div>
        <w:div w:id="1533154489">
          <w:marLeft w:val="0"/>
          <w:marRight w:val="0"/>
          <w:marTop w:val="0"/>
          <w:marBottom w:val="300"/>
          <w:divBdr>
            <w:top w:val="none" w:sz="0" w:space="0" w:color="auto"/>
            <w:left w:val="none" w:sz="0" w:space="0" w:color="auto"/>
            <w:bottom w:val="none" w:sz="0" w:space="0" w:color="auto"/>
            <w:right w:val="none" w:sz="0" w:space="0" w:color="auto"/>
          </w:divBdr>
          <w:divsChild>
            <w:div w:id="942229983">
              <w:marLeft w:val="-1500"/>
              <w:marRight w:val="0"/>
              <w:marTop w:val="0"/>
              <w:marBottom w:val="0"/>
              <w:divBdr>
                <w:top w:val="none" w:sz="0" w:space="0" w:color="auto"/>
                <w:left w:val="none" w:sz="0" w:space="0" w:color="auto"/>
                <w:bottom w:val="none" w:sz="0" w:space="0" w:color="auto"/>
                <w:right w:val="none" w:sz="0" w:space="0" w:color="auto"/>
              </w:divBdr>
            </w:div>
            <w:div w:id="130293689">
              <w:marLeft w:val="0"/>
              <w:marRight w:val="0"/>
              <w:marTop w:val="0"/>
              <w:marBottom w:val="0"/>
              <w:divBdr>
                <w:top w:val="none" w:sz="0" w:space="0" w:color="auto"/>
                <w:left w:val="none" w:sz="0" w:space="0" w:color="auto"/>
                <w:bottom w:val="none" w:sz="0" w:space="0" w:color="auto"/>
                <w:right w:val="none" w:sz="0" w:space="0" w:color="auto"/>
              </w:divBdr>
            </w:div>
            <w:div w:id="494493071">
              <w:marLeft w:val="0"/>
              <w:marRight w:val="0"/>
              <w:marTop w:val="0"/>
              <w:marBottom w:val="0"/>
              <w:divBdr>
                <w:top w:val="none" w:sz="0" w:space="0" w:color="auto"/>
                <w:left w:val="none" w:sz="0" w:space="0" w:color="auto"/>
                <w:bottom w:val="none" w:sz="0" w:space="0" w:color="auto"/>
                <w:right w:val="none" w:sz="0" w:space="0" w:color="auto"/>
              </w:divBdr>
            </w:div>
          </w:divsChild>
        </w:div>
        <w:div w:id="1232732732">
          <w:marLeft w:val="0"/>
          <w:marRight w:val="0"/>
          <w:marTop w:val="0"/>
          <w:marBottom w:val="600"/>
          <w:divBdr>
            <w:top w:val="none" w:sz="0" w:space="0" w:color="auto"/>
            <w:left w:val="none" w:sz="0" w:space="0" w:color="auto"/>
            <w:bottom w:val="none" w:sz="0" w:space="0" w:color="auto"/>
            <w:right w:val="none" w:sz="0" w:space="0" w:color="auto"/>
          </w:divBdr>
          <w:divsChild>
            <w:div w:id="1396663485">
              <w:marLeft w:val="0"/>
              <w:marRight w:val="0"/>
              <w:marTop w:val="0"/>
              <w:marBottom w:val="0"/>
              <w:divBdr>
                <w:top w:val="none" w:sz="0" w:space="0" w:color="auto"/>
                <w:left w:val="none" w:sz="0" w:space="0" w:color="auto"/>
                <w:bottom w:val="none" w:sz="0" w:space="0" w:color="auto"/>
                <w:right w:val="none" w:sz="0" w:space="0" w:color="auto"/>
              </w:divBdr>
              <w:divsChild>
                <w:div w:id="1830172194">
                  <w:marLeft w:val="0"/>
                  <w:marRight w:val="0"/>
                  <w:marTop w:val="0"/>
                  <w:marBottom w:val="0"/>
                  <w:divBdr>
                    <w:top w:val="none" w:sz="0" w:space="0" w:color="auto"/>
                    <w:left w:val="none" w:sz="0" w:space="0" w:color="auto"/>
                    <w:bottom w:val="none" w:sz="0" w:space="0" w:color="auto"/>
                    <w:right w:val="none" w:sz="0" w:space="0" w:color="auto"/>
                  </w:divBdr>
                  <w:divsChild>
                    <w:div w:id="1306156955">
                      <w:marLeft w:val="0"/>
                      <w:marRight w:val="0"/>
                      <w:marTop w:val="0"/>
                      <w:marBottom w:val="600"/>
                      <w:divBdr>
                        <w:top w:val="none" w:sz="0" w:space="0" w:color="auto"/>
                        <w:left w:val="none" w:sz="0" w:space="0" w:color="auto"/>
                        <w:bottom w:val="none" w:sz="0" w:space="0" w:color="auto"/>
                        <w:right w:val="none" w:sz="0" w:space="0" w:color="auto"/>
                      </w:divBdr>
                      <w:divsChild>
                        <w:div w:id="700782722">
                          <w:marLeft w:val="0"/>
                          <w:marRight w:val="6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24683303">
      <w:bodyDiv w:val="1"/>
      <w:marLeft w:val="0"/>
      <w:marRight w:val="0"/>
      <w:marTop w:val="0"/>
      <w:marBottom w:val="0"/>
      <w:divBdr>
        <w:top w:val="none" w:sz="0" w:space="0" w:color="auto"/>
        <w:left w:val="none" w:sz="0" w:space="0" w:color="auto"/>
        <w:bottom w:val="none" w:sz="0" w:space="0" w:color="auto"/>
        <w:right w:val="none" w:sz="0" w:space="0" w:color="auto"/>
      </w:divBdr>
      <w:divsChild>
        <w:div w:id="743188655">
          <w:marLeft w:val="0"/>
          <w:marRight w:val="0"/>
          <w:marTop w:val="0"/>
          <w:marBottom w:val="600"/>
          <w:divBdr>
            <w:top w:val="none" w:sz="0" w:space="0" w:color="auto"/>
            <w:left w:val="none" w:sz="0" w:space="0" w:color="auto"/>
            <w:bottom w:val="none" w:sz="0" w:space="0" w:color="auto"/>
            <w:right w:val="none" w:sz="0" w:space="0" w:color="auto"/>
          </w:divBdr>
          <w:divsChild>
            <w:div w:id="348727500">
              <w:marLeft w:val="0"/>
              <w:marRight w:val="0"/>
              <w:marTop w:val="0"/>
              <w:marBottom w:val="0"/>
              <w:divBdr>
                <w:top w:val="none" w:sz="0" w:space="0" w:color="auto"/>
                <w:left w:val="none" w:sz="0" w:space="0" w:color="auto"/>
                <w:bottom w:val="none" w:sz="0" w:space="0" w:color="auto"/>
                <w:right w:val="none" w:sz="0" w:space="0" w:color="auto"/>
              </w:divBdr>
            </w:div>
          </w:divsChild>
        </w:div>
        <w:div w:id="1602950740">
          <w:marLeft w:val="0"/>
          <w:marRight w:val="0"/>
          <w:marTop w:val="0"/>
          <w:marBottom w:val="300"/>
          <w:divBdr>
            <w:top w:val="none" w:sz="0" w:space="0" w:color="auto"/>
            <w:left w:val="none" w:sz="0" w:space="0" w:color="auto"/>
            <w:bottom w:val="none" w:sz="0" w:space="0" w:color="auto"/>
            <w:right w:val="none" w:sz="0" w:space="0" w:color="auto"/>
          </w:divBdr>
          <w:divsChild>
            <w:div w:id="1342393992">
              <w:marLeft w:val="-1500"/>
              <w:marRight w:val="0"/>
              <w:marTop w:val="0"/>
              <w:marBottom w:val="0"/>
              <w:divBdr>
                <w:top w:val="none" w:sz="0" w:space="0" w:color="auto"/>
                <w:left w:val="none" w:sz="0" w:space="0" w:color="auto"/>
                <w:bottom w:val="none" w:sz="0" w:space="0" w:color="auto"/>
                <w:right w:val="none" w:sz="0" w:space="0" w:color="auto"/>
              </w:divBdr>
            </w:div>
            <w:div w:id="1657372456">
              <w:marLeft w:val="0"/>
              <w:marRight w:val="0"/>
              <w:marTop w:val="0"/>
              <w:marBottom w:val="0"/>
              <w:divBdr>
                <w:top w:val="none" w:sz="0" w:space="0" w:color="auto"/>
                <w:left w:val="none" w:sz="0" w:space="0" w:color="auto"/>
                <w:bottom w:val="none" w:sz="0" w:space="0" w:color="auto"/>
                <w:right w:val="none" w:sz="0" w:space="0" w:color="auto"/>
              </w:divBdr>
            </w:div>
            <w:div w:id="1025398162">
              <w:marLeft w:val="0"/>
              <w:marRight w:val="0"/>
              <w:marTop w:val="0"/>
              <w:marBottom w:val="0"/>
              <w:divBdr>
                <w:top w:val="none" w:sz="0" w:space="0" w:color="auto"/>
                <w:left w:val="none" w:sz="0" w:space="0" w:color="auto"/>
                <w:bottom w:val="none" w:sz="0" w:space="0" w:color="auto"/>
                <w:right w:val="none" w:sz="0" w:space="0" w:color="auto"/>
              </w:divBdr>
            </w:div>
          </w:divsChild>
        </w:div>
        <w:div w:id="649335527">
          <w:marLeft w:val="0"/>
          <w:marRight w:val="0"/>
          <w:marTop w:val="0"/>
          <w:marBottom w:val="600"/>
          <w:divBdr>
            <w:top w:val="none" w:sz="0" w:space="0" w:color="auto"/>
            <w:left w:val="none" w:sz="0" w:space="0" w:color="auto"/>
            <w:bottom w:val="none" w:sz="0" w:space="0" w:color="auto"/>
            <w:right w:val="none" w:sz="0" w:space="0" w:color="auto"/>
          </w:divBdr>
          <w:divsChild>
            <w:div w:id="921255941">
              <w:marLeft w:val="0"/>
              <w:marRight w:val="0"/>
              <w:marTop w:val="0"/>
              <w:marBottom w:val="0"/>
              <w:divBdr>
                <w:top w:val="none" w:sz="0" w:space="0" w:color="auto"/>
                <w:left w:val="none" w:sz="0" w:space="0" w:color="auto"/>
                <w:bottom w:val="none" w:sz="0" w:space="0" w:color="auto"/>
                <w:right w:val="none" w:sz="0" w:space="0" w:color="auto"/>
              </w:divBdr>
              <w:divsChild>
                <w:div w:id="244847318">
                  <w:marLeft w:val="0"/>
                  <w:marRight w:val="0"/>
                  <w:marTop w:val="0"/>
                  <w:marBottom w:val="0"/>
                  <w:divBdr>
                    <w:top w:val="none" w:sz="0" w:space="0" w:color="auto"/>
                    <w:left w:val="none" w:sz="0" w:space="0" w:color="auto"/>
                    <w:bottom w:val="none" w:sz="0" w:space="0" w:color="auto"/>
                    <w:right w:val="none" w:sz="0" w:space="0" w:color="auto"/>
                  </w:divBdr>
                  <w:divsChild>
                    <w:div w:id="254361488">
                      <w:marLeft w:val="0"/>
                      <w:marRight w:val="0"/>
                      <w:marTop w:val="0"/>
                      <w:marBottom w:val="600"/>
                      <w:divBdr>
                        <w:top w:val="none" w:sz="0" w:space="0" w:color="auto"/>
                        <w:left w:val="none" w:sz="0" w:space="0" w:color="auto"/>
                        <w:bottom w:val="none" w:sz="0" w:space="0" w:color="auto"/>
                        <w:right w:val="none" w:sz="0" w:space="0" w:color="auto"/>
                      </w:divBdr>
                      <w:divsChild>
                        <w:div w:id="1372463994">
                          <w:marLeft w:val="0"/>
                          <w:marRight w:val="6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3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r.nl/en/Value-Creation-Cooperation/Collaborating-with-WUR-1/Organising-files-and-folders.htm" TargetMode="External"/><Relationship Id="rId13" Type="http://schemas.openxmlformats.org/officeDocument/2006/relationships/hyperlink" Target="https://www.wur.nl/upload_mm/c/0/d/59b0740c-39ac-4bb0-8769-a3b2acadb0c5_example_directoriesgroot.jpg" TargetMode="External"/><Relationship Id="rId18" Type="http://schemas.openxmlformats.org/officeDocument/2006/relationships/hyperlink" Target="https://www.wur.nl/en/Value-Creation-Cooperation/Collaborating-with-WUR-1/Organising-files-and-folders.htm" TargetMode="External"/><Relationship Id="rId3" Type="http://schemas.openxmlformats.org/officeDocument/2006/relationships/settings" Target="settings.xml"/><Relationship Id="rId7" Type="http://schemas.openxmlformats.org/officeDocument/2006/relationships/hyperlink" Target="https://srs.saxion.nl/post-it/" TargetMode="External"/><Relationship Id="rId12" Type="http://schemas.openxmlformats.org/officeDocument/2006/relationships/hyperlink" Target="https://www.vereniginghogescholen.nl/actueel/actualiteiten/nieuwe-gedragscode-wetenschappelijke-integriteit-voor-nederlandse-wetenschap" TargetMode="External"/><Relationship Id="rId17" Type="http://schemas.openxmlformats.org/officeDocument/2006/relationships/hyperlink" Target="https://www.scienceeurope.org/9f7880" TargetMode="External"/><Relationship Id="rId2" Type="http://schemas.openxmlformats.org/officeDocument/2006/relationships/styles" Target="styles.xml"/><Relationship Id="rId16" Type="http://schemas.openxmlformats.org/officeDocument/2006/relationships/hyperlink" Target="http://www.dcc.ac.uk/resources/data-management-plans/checkl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rs.saxion.nl/onderzoek-doen-bij-saxion/datamanagement/" TargetMode="External"/><Relationship Id="rId11" Type="http://schemas.openxmlformats.org/officeDocument/2006/relationships/hyperlink" Target="https://dans.knaw.nl/en/about/services/easy/information-about-depositing-data/before-depositing/file-formats?set_language=en" TargetMode="External"/><Relationship Id="rId5" Type="http://schemas.openxmlformats.org/officeDocument/2006/relationships/hyperlink" Target="https://srs.saxion.nl/onderzoek-doen-bij-saxion/datamanagement/" TargetMode="External"/><Relationship Id="rId15" Type="http://schemas.openxmlformats.org/officeDocument/2006/relationships/hyperlink" Target="https://twitter.com/share?url=https%3A%2F%2Fwww.wur.nl%2Fen%2FValue-Creation-Cooperation%2FCollaborating-with-WUR-1%2FOrganising-files-and-folders.htm&amp;via=WUR&amp;text=Organising+files+and+folders" TargetMode="External"/><Relationship Id="rId10" Type="http://schemas.openxmlformats.org/officeDocument/2006/relationships/hyperlink" Target="https://srs.saxion.nl/ethische-commiss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rs.saxion.nl/ondersteuning/"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1659</Words>
  <Characters>9126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Mattiszik</dc:creator>
  <cp:keywords/>
  <dc:description/>
  <cp:lastModifiedBy>Renate Mattiszik</cp:lastModifiedBy>
  <cp:revision>3</cp:revision>
  <dcterms:created xsi:type="dcterms:W3CDTF">2021-05-28T11:36:00Z</dcterms:created>
  <dcterms:modified xsi:type="dcterms:W3CDTF">2021-05-28T11:41:00Z</dcterms:modified>
</cp:coreProperties>
</file>